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ускорению завершения строительства и оформлению в собственность Принципала нежилых помещений в строящемся доме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Агент обязуется за вознаграждение от своего имени, но за счет Принципала осуществлять, а в необходимых случаях – от имени Принципала, – действия по ускорению завершения строительства и оформлению в собственность Принципала нежилых помещений в строящемся доме по адресу: ________________________________________________. Принципал вправе давать Агенту и другие поручения, вытекающие из Договора о совместной деятельности на долевое инвестирование строительства №________ от «___» _____________ 2016г., заключенного между Принципалом 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вправе осуществлять контроль за ходом строительства указанного дома и соблюдением прав и законных интересов Принципала, привлекать по своему усмотрению к работам по отделке передаваемых Принципалу помещений организации и лица, не являющиеся участниками настоящего Договора и указанного Договора о совместной деятельности, выполнять иные действия, необходимые для наилучшего обеспечения интересов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1.3. Агент вправе от своего имени заключить с ________________________________________________ договор на оказание услуг в рамках предмета настоящего соглашения, на условиях, изложенных в проекте договора на оказание услуг, который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1.4. Агент регулярно, но не реже ________________________ отчитывается перед Принципалом о выполнении поручений Принципала и произведенных Агентом затратах.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Агент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за свой счет осуществлять все необходимые расходы;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извещать Принципала о возникновении непредвиденных обстоятельств, которые могут повлечь за собой невозможность обеспечения прав и интересов Принципала по Договору о совместной деятельности №________ от «___» _____________ 2016г., в том числе о нарушении сроков ввода объекта в эксплуатацию, о предъявлении третьими лицами прав на причитающиеся Принципалу помещения и о других подобных обстоятельствах;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регулярно, не реже одного раза в ________________________ предоставлять Принципалу отчеты о ходе исполнения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извещать Принципала о произведенных им расходах с приложением необходимых финансовых документов;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иные необходимые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Принципал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Агенту все необходимые документы, удостоверяющие его право на получение части нежилых помещений в указанном доме в соответствии с Договором о совместной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после оформления в собственность нежилых помещений по адресу: ________________________________________________, произвести полный расчет с Агентом, в том числе уплатить ему вознаграждение в размере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Агента все исполненное по поручению;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заключать аналогичных договоров с другими агентами.</w:t>
      </w:r>
    </w:p>
    <w:p>
      <w:pPr>
        <w:spacing w:before="0" w:after="150" w:line="290" w:lineRule="auto"/>
      </w:pPr>
      <w:r>
        <w:rPr>
          <w:color w:val="333333"/>
        </w:rPr>
        <w:t xml:space="preserve">2.3. В рамках настоящего поручения Агент обязуется заключать договоры и совершать иные сделки на условиях, наиболее выгодных для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при предложении более выгодных условий он не может немедленно связаться с Принципалом, чтобы получить от него указания, Агент вправе отойти от указаний Принципала и принять самостоятельное решение, известив об этом при первой же возможности Принципала. При этом все выгоды от такой сделки получает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2.5. По договору на оказание услуг, указанному в п.1.3 настоящего Договора, а также по любым другим договорам, заключаемым Агентом во исполнение настоящего поручения, заключаемым Агентом от своего имени, но за счет Принципала, приобретает права и становится обязанным Агент, хотя бы Принципал и был назван в этих договорах или вступал с контрагентами по этим договорам в непосредственные отношения по их исполнению.</w:t>
      </w:r>
    </w:p>
    <w:p>
      <w:pPr>
        <w:spacing w:before="0" w:after="150" w:line="290" w:lineRule="auto"/>
      </w:pPr>
      <w:r>
        <w:rPr>
          <w:color w:val="333333"/>
        </w:rPr>
        <w:t xml:space="preserve">2.6. Агент не вправе в целях исполнения договора заключать субагентский договор с другим лицом без письменного согласия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2.7. Если у Принципала будут возражения по отчету Агента, он должен сообщить о них Агенту в течение тридцати дней со дня получения отчета. В противном случае отчет считается принятым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2.8. Агент отвечает перед Принципалом всем своим имуществом. Возмещению подлежат прямой действительный ущерб и упущенная выгода. Под упущенной выгодой понимается: не получение собственность причитающихся Принципалу нежилых помещений по договору о совместной деятельности №________ от «___» _____________ 2016г., если эти помещения не будут получены в связи с неисполнением или ненадлежащим исполнением Агентом своих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2.9. Принципал обязан помимо уплаты Агенту вознаграждения, возместить Агенту израсходованные им на исполнение поручения суммы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при его подписании сторонами и действует до получения Принципалом в собственность помещений по договору о совместной деятельности №________ от «___» _____________ 2016.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ПРИМЕНИМОЕ ПРАВО.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Применимым правом по настоящему договору является законодательство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Споры между сторонами подлежат рассмотрению в Арбитражном суде города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4.4. 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которая не может исполнить своих обязательств вследствие действия непреодолимой силы обязан немедленно известить другую сторону об указанных обстоятельствах.</w:t>
      </w:r>
    </w:p>
    <w:p>
      <w:pPr>
        <w:spacing w:before="0" w:after="150" w:line="290" w:lineRule="auto"/>
      </w:pPr>
      <w:r>
        <w:rPr>
          <w:color w:val="333333"/>
        </w:rPr>
        <w:t xml:space="preserve">5.3.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прекращается по основаниям и в порядке, установленном законодательством.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на двух языках – английском и русском. В случае расхождения в условиях Договора, изложенных в английском и русском текстах, стороны будут руководствоваться текстом договора на русском языке.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2016-03-03T18:37:04+03:00</dcterms:created>
  <dcterms:modified xsi:type="dcterms:W3CDTF">2016-03-03T18:37:04+03:00</dcterms:modified>
  <dc:title/>
  <dc:description/>
  <dc:subject/>
  <cp:keywords/>
  <cp:category/>
</cp:coreProperties>
</file>