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АГЕНТСКОЕ СОГЛАШЕНИЕ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Принципал поручает, а Агент принимает на себя обязательства выступать в качестве рекламного агента и оказывать маркетинговые услуги Принципалу.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осуществляет поиск партнеров, подготавливает контракты, соглашения и договоры; оказывает иные услуги, способствующие заключению договоров и иных соглашений между Принципалом и требуемыми партнерами.</w:t>
      </w:r>
    </w:p>
    <w:p>
      <w:pPr>
        <w:spacing w:before="0" w:after="150" w:line="290" w:lineRule="auto"/>
      </w:pPr>
      <w:r>
        <w:rPr>
          <w:color w:val="333333"/>
        </w:rPr>
        <w:t xml:space="preserve">1.3. Договора и иные соглашения заключаются непосредственно между Принципалом и контрагентами.</w:t>
      </w:r>
    </w:p>
    <w:p>
      <w:pPr>
        <w:spacing w:before="0" w:after="150" w:line="290" w:lineRule="auto"/>
      </w:pPr>
      <w:r>
        <w:rPr>
          <w:color w:val="333333"/>
        </w:rPr>
        <w:t xml:space="preserve">1.4. Принципал имеет право устанавливать необходимые связи с третьими лицами непосредственно, без участия 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АГЕНТА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Агент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 Охранять коммерческие, финансовые и другие интересы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2.2. Информировать партнеров об условиях установления связей, условиях поставки, условиях платежа и других условиях покупки и продажи товаров Принципалом в соответствии с письменными инструкциями, полученными от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2.3. Информировать Принципала о торгах, аукционах и конкурсах, объявляемых в отношении товаров и услуг, являющихся предметом настоящего соглашения и оказывать содействие Принципалу в участии в них.</w:t>
      </w:r>
    </w:p>
    <w:p>
      <w:pPr>
        <w:spacing w:before="0" w:after="150" w:line="290" w:lineRule="auto"/>
      </w:pPr>
      <w:r>
        <w:rPr>
          <w:color w:val="333333"/>
        </w:rPr>
        <w:t xml:space="preserve">2.4. Оказывать содействие Принципалу в проведении переговоров и участвовать в согласовании условий сделок. Оценивать экономическую и коммерческую эффективность заключаемых Принципалом сделок на основе проведенного маркетингового анализа рынка.</w:t>
      </w:r>
    </w:p>
    <w:p>
      <w:pPr>
        <w:spacing w:before="0" w:after="150" w:line="290" w:lineRule="auto"/>
      </w:pPr>
      <w:r>
        <w:rPr>
          <w:color w:val="333333"/>
        </w:rPr>
        <w:t xml:space="preserve">2.5. Осуществлять рекламные услуги. Согласовывать с Принципалом сметы расходов на проведение рекламных услуг не менее, чем за один месяц до их проведения. Все расходы по рекламе полностью несет Принципал.</w:t>
      </w:r>
    </w:p>
    <w:p>
      <w:pPr>
        <w:spacing w:before="0" w:after="150" w:line="290" w:lineRule="auto"/>
      </w:pPr>
      <w:r>
        <w:rPr>
          <w:color w:val="333333"/>
        </w:rPr>
        <w:t xml:space="preserve">2.6. Своевременно информировать обо всех существенных изменениях, влияющих на осуществляемые Принципалом сделки.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ПРИНЦИПАЛА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Принципал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 Оказывать Агенту всемерную помощь в выполнении настоящего Соглашения, своевременно информировать Агента о планах предстоящих продаж и закупок, совместно с Агентом изыскивать пути улучшения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Передавать Агенту типовые условия договоров, сделок и соглашений, а также рекламные материалы.</w:t>
      </w:r>
    </w:p>
    <w:p>
      <w:pPr>
        <w:spacing w:before="0" w:after="150" w:line="290" w:lineRule="auto"/>
      </w:pPr>
      <w:r>
        <w:rPr>
          <w:color w:val="333333"/>
        </w:rPr>
        <w:t xml:space="preserve">3.3. При необходимости командировать своих представителей и принимать представителей Агента для оказания взаимопомощи.</w:t>
      </w:r>
    </w:p>
    <w:p>
      <w:pPr>
        <w:spacing w:before="0" w:after="150" w:line="290" w:lineRule="auto"/>
      </w:pPr>
      <w:r>
        <w:rPr>
          <w:color w:val="333333"/>
        </w:rPr>
        <w:t xml:space="preserve">3.4. Выполнять свои обязательства перед контрагентами.</w:t>
      </w:r>
    </w:p>
    <w:p>
      <w:pPr>
        <w:spacing w:before="0" w:after="150" w:line="290" w:lineRule="auto"/>
      </w:pPr>
      <w:r>
        <w:rPr>
          <w:color w:val="333333"/>
        </w:rPr>
        <w:t xml:space="preserve">3.5. Правильно и своевременно выплачивать Агенту причитающееся ему вознаграждение.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Принципал направляет Агенту письменное поручение и типовой договор купли-продажи со всеми необходимыми условиями сделки, после чего Агент обязан немедленно начать работу по выполнению поручения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4.2. Выполнив поручение, Агент направляет Принципалу отчет о проделанной работе с указанием суммы вознаграждения и условий его оплаты, который утверждается и подписывается Сторонами. Поручение Принципала (Приложение №1) и Отчет Агента (Приложение №2) являются неотъемлемой частью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принятия и утверждения отчета, Принципал подписывает договор, предложенный Агентом, и становится обязанным перед контрагентами.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АГЕНТСКИХ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За оказание агентских услуг при купле-продаже товаров Принципалом Агенту выплачивается вознаграждение в размере ________ рублей перечислением на счет Агента. При этом, вознаграждение или часть его может быть предоставлена Агенту в товарной форме, по желанию Агента.</w:t>
      </w:r>
    </w:p>
    <w:p>
      <w:pPr>
        <w:spacing w:before="0" w:after="150" w:line="290" w:lineRule="auto"/>
      </w:pPr>
      <w:r>
        <w:rPr>
          <w:color w:val="333333"/>
        </w:rPr>
        <w:t xml:space="preserve">5.2. Вознаграждение выплачивается Агенту в течение ________ дней после осуществления выплат по договору, заключенному при содействии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5.3. За просрочку выплат Принципал выплачивает Агенту неустойку в размере ________% стоимости заключенного при содействии Агента договора за каждый день просрочки, но не более ________%.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РЕШЕНИЕ СПОРНЫХ ВОПРОСОВ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примут все меры к разрешению споров и разногласий, которые могут возникнуть из настоящего соглашения,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если стороны не договорятся, все споры и разногласия передаются на разрешение арбитражного суда.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Настоящее Соглашение вступает в силу после подписания обеими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Настоящее Соглашение может быть расторгнуто или условия его изменены по желанию одной из Сторон, если она заявит об этом в письменной форме за ________________________ до истечения срока его действия при условии согласия второй Стороны. Все изменения и дополнения к настоящему Соглашению являются действительными,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Ни одна из Сторон не имеет права без письменного согласия другой Стороны передавать свои права и обязанности по настоящему Соглашению каким-либо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7.4. Независимо от истечения срока действия настоящего Соглашения, Агент имеет право на вознаграждение по услугам, оказанным Принципалу, и по договорам и другим соглашениям, заключенным с помощью Агента в период действия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Настоящее Соглашение составлено и подписано в ________ экземплярах, каждый из которых имеет одинаковую юридическую силу, по ________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2016-03-03T18:36:59+03:00</dcterms:created>
  <dcterms:modified xsi:type="dcterms:W3CDTF">2016-03-03T18:36:59+03:00</dcterms:modified>
  <dc:title/>
  <dc:description/>
  <dc:subject/>
  <cp:keywords/>
  <cp:category/>
</cp:coreProperties>
</file>