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гаража (в частной собственности) на срок менее 1 года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 Арендатору во временное пользование за плату нежилое помещение (далее по тексту «Гараж») с целью размещения в нем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Гараж расположено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Гараж расположен в ________________________ здании. Общая площадь Гаража составляет ________ кв.м. Гараж оборудован: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 момент заключения настоящего Договора сдаваемое в аренду Гараж принадлежит Арендодателю на праве собственности, что подтверждается Свидетельством о государственной регистрации права собственности серия ________ №________, выданного «___» _____________ 2016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В силу п.1. ст.617 ГК РФ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Цена Договора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устанавливается в денежной форме и составляет ________ рублей за 1 кв.м. в месяц. Общая стоимость арендуемого Гаража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вносит ежемесячную арендную плату на лицевой (расчетный) счет Арендодателю безналичным путем в течение ________ банковских дней с даты получения счет-фактуры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2.4. В арендную плату не входит: стоимость коммунальных услуг, потребляемой Арендатором электроэнергии. </w:t>
      </w:r>
    </w:p>
    <w:p>
      <w:pPr>
        <w:spacing w:before="0" w:after="150" w:line="290" w:lineRule="auto"/>
      </w:pPr>
      <w:r>
        <w:rPr>
          <w:color w:val="333333"/>
        </w:rPr>
        <w:t xml:space="preserve">2.5. В соответствии с п.3 ст.614 ГК РФ по соглашению Сторон размер арендной платы может ежегодно изменяться.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в соответствии с п.4 ст.614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>
      <w:pPr>
        <w:spacing w:before="0" w:after="150" w:line="290" w:lineRule="auto"/>
      </w:pPr>
      <w:r>
        <w:rPr>
          <w:color w:val="333333"/>
        </w:rPr>
        <w:t xml:space="preserve">3.1.2. на заключение договора аренды на новый срок в соответствии с п.1 ст.621 ГК РФ, в случае надлежащего исполнения своих обязанностей по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3.1.3. с согласия арендодателя производить улучшения арендованного имущества;</w:t>
      </w:r>
    </w:p>
    <w:p>
      <w:pPr>
        <w:spacing w:before="0" w:after="150" w:line="290" w:lineRule="auto"/>
      </w:pPr>
      <w:r>
        <w:rPr>
          <w:color w:val="333333"/>
        </w:rPr>
        <w:t xml:space="preserve">3.1.4. с силу п.1 ст.616 ГК РФ, в случае нарушения Арендодателем своей обязанности по производству капитального ремонта: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капитальный ремонт, вызванный неотложной необходимостью за счет Арендодателя;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соответственного уменьшения арендной платы;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расторжения договора и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своевременно вносить арендную плату за пользование Гаражом;</w:t>
      </w:r>
    </w:p>
    <w:p>
      <w:pPr>
        <w:spacing w:before="0" w:after="150" w:line="290" w:lineRule="auto"/>
      </w:pPr>
      <w:r>
        <w:rPr>
          <w:color w:val="333333"/>
        </w:rPr>
        <w:t xml:space="preserve">3.2.2. пользоваться арендованным имуществом в соответствии с условиями настоящего Договора аренды и целевым назначением Гаража;</w:t>
      </w:r>
    </w:p>
    <w:p>
      <w:pPr>
        <w:spacing w:before="0" w:after="150" w:line="290" w:lineRule="auto"/>
      </w:pPr>
      <w:r>
        <w:rPr>
          <w:color w:val="333333"/>
        </w:rPr>
        <w:t xml:space="preserve">3.2.3. поддерживать Гараж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>
      <w:pPr>
        <w:spacing w:before="0" w:after="150" w:line="290" w:lineRule="auto"/>
      </w:pPr>
      <w:r>
        <w:rPr>
          <w:color w:val="333333"/>
        </w:rPr>
        <w:t xml:space="preserve">3.2.4. при прекращении договора аренды вернуть арендодателю имущество в пригодном к использованию состоянии по Акту приема-возврата.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осуществлять проверку состояния Гаража и находящихся в нем систем коммунальной инфраструктуры не чаще ________________________ в рабочее время Арендатора, а также в случае неотложной необходимости;</w:t>
      </w:r>
    </w:p>
    <w:p>
      <w:pPr>
        <w:spacing w:before="0" w:after="150" w:line="290" w:lineRule="auto"/>
      </w:pPr>
      <w:r>
        <w:rPr>
          <w:color w:val="333333"/>
        </w:rPr>
        <w:t xml:space="preserve">3.3.2. контролировать целевое использование Арендатором переданного в аренду Гаража;</w:t>
      </w:r>
    </w:p>
    <w:p>
      <w:pPr>
        <w:spacing w:before="0" w:after="150" w:line="290" w:lineRule="auto"/>
      </w:pPr>
      <w:r>
        <w:rPr>
          <w:color w:val="333333"/>
        </w:rPr>
        <w:t xml:space="preserve">3.3.3.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3.3.4. в соответствии с п.5 ст.614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предоставить Арендатору Гараж в состоянии, пригодном для использования в соответствии с целями аренды, предусмотренными в п.1.1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3.4.2. воздерживаться от любых действий, создающих для Арендатора препятствия в пользовании Гаражом;</w:t>
      </w:r>
    </w:p>
    <w:p>
      <w:pPr>
        <w:spacing w:before="0" w:after="150" w:line="290" w:lineRule="auto"/>
      </w:pPr>
      <w:r>
        <w:rPr>
          <w:color w:val="333333"/>
        </w:rPr>
        <w:t xml:space="preserve">3.4.3. каждые ________ года (лет), а также в аварийных ситуациях производить за свой счет капитальный ремонт переданного в аренду Гаража;</w:t>
      </w:r>
    </w:p>
    <w:p>
      <w:pPr>
        <w:spacing w:before="0" w:after="150" w:line="290" w:lineRule="auto"/>
      </w:pPr>
      <w:r>
        <w:rPr>
          <w:color w:val="333333"/>
        </w:rPr>
        <w:t xml:space="preserve">3.4.4. после прекращения действия настоящего Договора возместить Арендатору стоимость неотделимых улучшений арендованного Гаража, произведенных с его согласия;</w:t>
      </w:r>
    </w:p>
    <w:p>
      <w:pPr>
        <w:spacing w:before="0" w:after="150" w:line="290" w:lineRule="auto"/>
      </w:pPr>
      <w:r>
        <w:rPr>
          <w:color w:val="333333"/>
        </w:rPr>
        <w:t xml:space="preserve">3.4.5. принять от Арендатора по Акту приема-возврата Гараж в ________-дневный срок по истечении срока аренды либо при прекращении настоящего договора по иным основаниям.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4.1. Срок аренды Гаража по настоящему договору составляет ________________________ с момента его принятия Арендатором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Арендатор будет иметь намерение на заключение договора на новый срок, то он обязан уведомить об этом Арендодателя не менее чем за один месяц до окончания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При заключении договора аренды на новый срок условия Договора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соглашению Сторон настоящий Договор может быть изменен или расторгнут.</w:t>
      </w:r>
    </w:p>
    <w:p>
      <w:pPr>
        <w:spacing w:before="0" w:after="150" w:line="290" w:lineRule="auto"/>
      </w:pPr>
      <w:r>
        <w:rPr>
          <w:color w:val="333333"/>
        </w:rPr>
        <w:t xml:space="preserve">5.2. По требованию Арендодателя настоящий Договор может быть досрочно расторгнут в судебном порядке, в случаях, когда Арендатор:</w:t>
      </w:r>
    </w:p>
    <w:p>
      <w:pPr>
        <w:spacing w:before="0" w:after="150" w:line="290" w:lineRule="auto"/>
      </w:pPr>
      <w:r>
        <w:rPr>
          <w:color w:val="333333"/>
        </w:rPr>
        <w:t xml:space="preserve">5.2.1. грубо или неоднократно нарушает условия настоящего договора либо использует арендуемое Помещение не по целевому назначению;</w:t>
      </w:r>
    </w:p>
    <w:p>
      <w:pPr>
        <w:spacing w:before="0" w:after="150" w:line="290" w:lineRule="auto"/>
      </w:pPr>
      <w:r>
        <w:rPr>
          <w:color w:val="333333"/>
        </w:rPr>
        <w:t xml:space="preserve">5.2.2. существенно ухудшает состояние арендуемого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5.3. По требованию Арендатора настоящий Договор аренды может быть досрочно расторгнут в судебном порядке если:</w:t>
      </w:r>
    </w:p>
    <w:p>
      <w:pPr>
        <w:spacing w:before="0" w:after="150" w:line="290" w:lineRule="auto"/>
      </w:pPr>
      <w:r>
        <w:rPr>
          <w:color w:val="333333"/>
        </w:rPr>
        <w:t xml:space="preserve"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>
      <w:pPr>
        <w:spacing w:before="0" w:after="150" w:line="290" w:lineRule="auto"/>
      </w:pPr>
      <w:r>
        <w:rPr>
          <w:color w:val="333333"/>
        </w:rPr>
        <w:t xml:space="preserve"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5.3.3. Арендодатель не производит капитальный ремонт Помещения в установленные настоящим Договором сроки;</w:t>
      </w:r>
    </w:p>
    <w:p>
      <w:pPr>
        <w:spacing w:before="0" w:after="150" w:line="290" w:lineRule="auto"/>
      </w:pPr>
      <w:r>
        <w:rPr>
          <w:color w:val="333333"/>
        </w:rPr>
        <w:t xml:space="preserve">5.3.4. имущество в силу обстоятельств, не зависящих от Арендатора, окажется в состоянии, не пригодном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В соответствии с п.1 ст.612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Споры, которые могут возникнуть при исполнении условий настоящего Договора, Стороны будут стремиться разрешать путем переговоров в течение пяти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 Сторон, не урегулированные путем переговоров,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8.2. Любые изменения и дополнения к настоящему Договору должны быть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и подписан в двух экземплярах,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вступает в силу с даты подписания Сторонами акта приема-передачи Гаража и автоматически прекращает свое действие после подписания Сторонами акта приема-возврата Гаража.</w:t>
      </w:r>
    </w:p>
    <w:p>
      <w:pPr>
        <w:spacing w:before="0" w:after="150" w:line="290" w:lineRule="auto"/>
      </w:pPr>
      <w:r>
        <w:rPr>
          <w:color w:val="333333"/>
        </w:rPr>
        <w:t xml:space="preserve"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2016-03-03T18:21:59+03:00</dcterms:created>
  <dcterms:modified xsi:type="dcterms:W3CDTF">2016-03-03T18:21:59+03:00</dcterms:modified>
  <dc:title/>
  <dc:description/>
  <dc:subject/>
  <cp:keywords/>
  <cp:category/>
</cp:coreProperties>
</file>