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машиноместа в подземном паркинге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Управляющий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Управляющий предоставляет на срок договора Арендатору машиноместо №________ для использования его в целях хранения личного автотранспорта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1.2. Управляющий, в соответствии с Уставом и Протоколом общего собрания собственников помещений дома №________ от «___» _____________ 2016 года, обязуется оказывать Арендатору услуги по управлению и эксплуатации Паркинга жилого многоквартирного дома, расположенного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Арендатор обязуется оплатить услуги Управляющего в соответствии с Порядком оплаты аренды машиномест.</w:t>
      </w:r>
    </w:p>
    <w:p>
      <w:pPr>
        <w:spacing w:before="0" w:after="150" w:line="290" w:lineRule="auto"/>
      </w:pPr>
      <w:r>
        <w:rPr>
          <w:color w:val="333333"/>
        </w:rPr>
        <w:t xml:space="preserve">1.4. Услуги, оказываемые Управляющим Арендатору согласно настоящему Договору, включают в себя:</w:t>
      </w:r>
    </w:p>
    <w:p>
      <w:pPr>
        <w:spacing w:before="0" w:after="150" w:line="290" w:lineRule="auto"/>
      </w:pPr>
      <w:r>
        <w:rPr>
          <w:color w:val="333333"/>
        </w:rPr>
        <w:t xml:space="preserve">1.4.1. осуществление функций заказчика жилищно-коммунальных услуг и заключение договоров с организациями и лицами, предоставляющими данные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1.4.2. представление и защита интересов Арендатора в органах государственной власти и местного самоуправления;</w:t>
      </w:r>
    </w:p>
    <w:p>
      <w:pPr>
        <w:spacing w:before="0" w:after="150" w:line="290" w:lineRule="auto"/>
      </w:pPr>
      <w:r>
        <w:rPr>
          <w:color w:val="333333"/>
        </w:rPr>
        <w:t xml:space="preserve">1.4.3. обеспечение технического, санитарно-гигиенического и прочего необходимого обслуживания Паркинга своим персоналом или с привлечением третьих лиц и организаций.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ПРАВА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2.1. Обеспечить надлежащее качество предоставляемых услуг 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 Содержать Паркинг и его инженерное оборудование в соответствии с требованиями норм и правил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2.3. Обеспечить Паркинг необходимыми коммунальными ресурсами и услугами.</w:t>
      </w:r>
    </w:p>
    <w:p>
      <w:pPr>
        <w:spacing w:before="0" w:after="150" w:line="290" w:lineRule="auto"/>
      </w:pPr>
      <w:r>
        <w:rPr>
          <w:color w:val="333333"/>
        </w:rPr>
        <w:t xml:space="preserve">2.4. Обеспечить управление техническим обслуживанием Паркинга в соответствии со следующими функциональными обязанностями:</w:t>
      </w:r>
    </w:p>
    <w:p>
      <w:pPr>
        <w:spacing w:before="0" w:after="150" w:line="290" w:lineRule="auto"/>
      </w:pPr>
      <w:r>
        <w:rPr>
          <w:color w:val="333333"/>
        </w:rPr>
        <w:t xml:space="preserve">2.4.1. планирование, организация и проведение технического обслуживания, работ по текущему и капитальному ремонту;</w:t>
      </w:r>
    </w:p>
    <w:p>
      <w:pPr>
        <w:spacing w:before="0" w:after="150" w:line="290" w:lineRule="auto"/>
      </w:pPr>
      <w:r>
        <w:rPr>
          <w:color w:val="333333"/>
        </w:rPr>
        <w:t xml:space="preserve">2.4.2. проведение работ по санитарному содержанию Паркинга;</w:t>
      </w:r>
    </w:p>
    <w:p>
      <w:pPr>
        <w:spacing w:before="0" w:after="150" w:line="290" w:lineRule="auto"/>
      </w:pPr>
      <w:r>
        <w:rPr>
          <w:color w:val="333333"/>
        </w:rPr>
        <w:t xml:space="preserve">2.4.3. проведение работ по подготовке Паркинга к сезонной эксплуатации;</w:t>
      </w:r>
    </w:p>
    <w:p>
      <w:pPr>
        <w:spacing w:before="0" w:after="150" w:line="290" w:lineRule="auto"/>
      </w:pPr>
      <w:r>
        <w:rPr>
          <w:color w:val="333333"/>
        </w:rPr>
        <w:t xml:space="preserve">2.4.4. проведение периодических технических осмотров и обследований Паркинга;</w:t>
      </w:r>
    </w:p>
    <w:p>
      <w:pPr>
        <w:spacing w:before="0" w:after="150" w:line="290" w:lineRule="auto"/>
      </w:pPr>
      <w:r>
        <w:rPr>
          <w:color w:val="333333"/>
        </w:rPr>
        <w:t xml:space="preserve">2.4.5. составление перечня требуемых работ по ремонту и обслуживанию;</w:t>
      </w:r>
    </w:p>
    <w:p>
      <w:pPr>
        <w:spacing w:before="0" w:after="150" w:line="290" w:lineRule="auto"/>
      </w:pPr>
      <w:r>
        <w:rPr>
          <w:color w:val="333333"/>
        </w:rPr>
        <w:t xml:space="preserve">2.4.6. осуществление сбора установленных платежей от владельцев и арендаторов;</w:t>
      </w:r>
    </w:p>
    <w:p>
      <w:pPr>
        <w:spacing w:before="0" w:after="150" w:line="290" w:lineRule="auto"/>
      </w:pPr>
      <w:r>
        <w:rPr>
          <w:color w:val="333333"/>
        </w:rPr>
        <w:t xml:space="preserve">2.4.7. хранение документов, связанных с исполнением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2.4.8. взыскание в установленном порядке задолженности по оплате услуг, предоставляемых другим владельцам и арендаторам;</w:t>
      </w:r>
    </w:p>
    <w:p>
      <w:pPr>
        <w:spacing w:before="0" w:after="150" w:line="290" w:lineRule="auto"/>
      </w:pPr>
      <w:r>
        <w:rPr>
          <w:color w:val="333333"/>
        </w:rPr>
        <w:t xml:space="preserve">2.4.9. ведение бухгалтерского учета по операциям, связанным с исполнением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2.4.10. проведение финансовых операций,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Осуществлять контроль по ограничению доступа в паркинг посторонних лиц и автотранспорта.Управляющий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2.6. Осуществлять контроль за целевым использованием помещений Паркинга.</w:t>
      </w:r>
    </w:p>
    <w:p>
      <w:pPr>
        <w:spacing w:before="0" w:after="150" w:line="290" w:lineRule="auto"/>
      </w:pPr>
      <w:r>
        <w:rPr>
          <w:color w:val="333333"/>
        </w:rPr>
        <w:t xml:space="preserve">2.7. Требовать возмещения убытков, понесенных Паркингом, по вине Арендатора машиноместа.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просрочки Арендатором установленных платежей, применять к должнику санкции и ограничения согласно законодательству и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2.9. Изменять установленную стоимость аренды машиноместа при изменении фактических затрат на обслуживание Паркинга в одностороннем порядке, известив об этом Арендатора не менее чем за ________ суток.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И ПРАВА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Своевременно и в полном размере осуществлять платежи по оплате услуг и возмещению расходов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3.2. Все платежи по дополнительному обслуживанию и услугам, оказываемым ему обслуживающим персоналом Паркинга, производить только на расчетный счет Управляющего. За работы и услуги, оплаченные иными способами, всю ответственность за их качество и возможные негативные последствия несёт Арендатор единолично. </w:t>
      </w:r>
    </w:p>
    <w:p>
      <w:pPr>
        <w:spacing w:before="0" w:after="150" w:line="290" w:lineRule="auto"/>
      </w:pPr>
      <w:r>
        <w:rPr>
          <w:color w:val="333333"/>
        </w:rPr>
        <w:t xml:space="preserve">3.3. Извещать Управляющего об изменениях в способах осуществления контактов с ним в срок ________ дней с момента изменения. В случае если Арендатор своевременно не известил об изменении, и это повлекло за собой дополнительные расходы Управляющего, то Арендатор обязуется компенсировать эти дополнительные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3.4. Содержать арендованное машиноместо с соблюдением действующих норм и правил и использовать его исключительно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3.5. Соблюдать нормы противопожарной безопасности.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3.6. Требовать надлежащего качества предоставляемых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3.7. Требовать от сотрудников Управляющего внимательного рассмотрения заявок, качественного и своевременного их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3.8. Применять предусмотренные настоящим Договором санкции в случае отсутствия надлежащего качества предоставляемых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3.9. Требовать возмещения убытков, понесенных по вине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3.10. Вносить предложения по улучшению качества и безопасности эксплуатации Паркинга.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ВОЗМЕЩЕНИЕ РАСХОДОВ И ОПЛАТА УСЛУГ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Арендатор возмещает расходы и оплачивает услуги Управляющего на основании платежных документов, предоставляемых Управляющим. Стоимость аренды машиноместа определяется органами управления ТСЖ.</w:t>
      </w:r>
    </w:p>
    <w:p>
      <w:pPr>
        <w:spacing w:before="0" w:after="150" w:line="290" w:lineRule="auto"/>
      </w:pPr>
      <w:r>
        <w:rPr>
          <w:color w:val="333333"/>
        </w:rPr>
        <w:t xml:space="preserve">4.2. При возникновении существенной разницы между фактической суммой расходов и платежами владельцев и арендаторов в счет их возмещения, изменения городских тарифов, Управляющий вправе произвести соответствующую корректировку стоимости аренды. Управляющий обязан проинформировать об этом Арендатора не позднее,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Оплату всех расходов и услуг по настоящему договору Арендатор производит ежемесячно до ________ числа месяца, за который производится оплата.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банковских услуг по перечислению денежных средств возлагается на Арендатора. Арендатор не вправе вносить средства наличными непосредственно в кассу Управляющего.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вправе произвести опережающий платеж, который учитывается на его лицевом счете. Избыток средств учитывается при расчете очередного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предусмотренную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просрочки Арендатором платежей, предусмотренных главой 4 настоящего Договора, Управляющий вправе потребовать от Арендатора выплаты неустойки в размере ________% за каждый день задержки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Управляющий вправе засчитывать указанную неустойку в счет очередных платежей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нарушения срока платежа, Управляющий вправе ограничить доступ Арендатора и его автотранспорта в Паркинг.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причинения Арендатором или лицами, посещающими Паркинг по разрешению Арендатора, вреда объектам общего пользования в Паркинге или имуществу других Владельцев, Арендатор возмещает причиненный вред в полном объеме. Возмещение Арендатором вреда, причиненного общему имуществу Паркинга, производится в пользу Управляющего.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При возникновении споров в связи с исполнением настоящего Договора Стороны предпримут усилия для их разрешения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невозможности достигнуть соглашения, спор рассматривается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ДОГОВОРА, ПОРЯДОК ЕГО ИЗМЕНЕНИЯ И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действует с «___» _____________ 2016 года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имеют право расторгнуть или изменить настоящий Договор в одностороннем порядке. Досрочное расторжение Договора производится с учетом требований, регламентированных главой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Действие настоящего Договора автоматически продлевается на каждый следующий календарный месяц, если ни одна из Сторон письменно не известит другую Сторону о расторжении за ________ дней до окончания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составлен в двух экземплярах, имеющих одинаковую юридическую силу, по одному для каждой Стороны.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2016-03-03T18:12:46+03:00</dcterms:created>
  <dcterms:modified xsi:type="dcterms:W3CDTF">2016-03-03T18:12:46+03:00</dcterms:modified>
  <dc:title/>
  <dc:description/>
  <dc:subject/>
  <cp:keywords/>
  <cp:category/>
</cp:coreProperties>
</file>