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КАССАЦИОННАЯ ЖАЛОБА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решение суда по иску о восстановлении на работе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Решением ________________________ межмуниципального районного народного суда г. ________________________ от «___» _____________ 2016 года ________________________ был восстановлен в должности ________________________________________________ ________________________ не может согласиться с таким решением, полагая, что оно вынесено без достаточных на то оснований.</w:t>
      </w:r>
    </w:p>
    <w:p>
      <w:pPr>
        <w:spacing w:before="0" w:after="150" w:line="290" w:lineRule="auto"/>
      </w:pPr>
      <w:r>
        <w:rPr>
          <w:color w:val="333333"/>
        </w:rPr>
        <w:t xml:space="preserve">На основании изложенного, руководствуясь ст.________ ГПК.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ПРОСИМ:</w:t>
      </w:r>
    </w:p>
    <w:p>
      <w:pPr>
        <w:spacing w:before="0" w:after="150" w:line="290" w:lineRule="auto"/>
      </w:pPr>
      <w:r>
        <w:rPr>
          <w:color w:val="333333"/>
        </w:rPr>
        <w:t xml:space="preserve">Отменить решение ________________________ межмуниципального народного суда г. ________________________ от «___» _____________ 2016 года о восстановлении ________________________ на работе и направить дело на новое рассмотрение.</w:t>
      </w:r>
    </w:p>
    <w:p>
      <w:pPr>
        <w:spacing w:before="0" w:after="150" w:line="290" w:lineRule="auto"/>
      </w:pPr>
      <w:r>
        <w:rPr>
          <w:color w:val="333333"/>
        </w:rPr>
        <w:t xml:space="preserve"> Мотивированная жалоба будет подана после вынесения решения суда в окончательной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 Платежное поручение об оплате госпошлины.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http://dbsd.ru/background-documents/other/804.html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2016-03-03T18:27:03+03:00</dcterms:created>
  <dcterms:modified xsi:type="dcterms:W3CDTF">2016-03-03T18:27:03+03:00</dcterms:modified>
  <dc:title/>
  <dc:description/>
  <dc:subject/>
  <cp:keywords/>
  <cp:category/>
</cp:coreProperties>
</file>