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СУБАГЕНТСКИЙ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туристского продукта, сформированного туроператором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Субагент обязуется за вознаграждение от своего имени, за счет и по поручению Агента реализовывать турпродукт, а также иные услуги, предоставляемые Агенту третьим лицам, а Агент обязуется выплачивать Субагенту агентское вознаграждение. Все права и обязанности по сделке, заключенной Субагентом во исполнение поручения Агента, возникают непосредственно у Субагента, хотя бы Агент и был назван в сделке или вступил в непосредственные отношения по исполнению сделки.</w:t>
      </w:r>
    </w:p>
    <w:p>
      <w:pPr>
        <w:spacing w:before="0" w:after="150" w:line="290" w:lineRule="auto"/>
      </w:pPr>
      <w:r>
        <w:rPr>
          <w:color w:val="333333"/>
        </w:rPr>
        <w:t xml:space="preserve">1.2. Субагент выступает в сделках с третьими лицами от своего имени, ответственность Субагента наступает с момента подачи заявки Агенту на бронирование турпродукта.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1.3. Туристические услуги, входящие в состав реализуемых, по настоящему Договору турпродуктов требуют предварительного бронирования и подтверждения со стороны Агента. Положения настоящего Договора, другая информация об условиях реализации турпродуктов и иных услуг рассматриваются как публичная оферта (предложение) неопределенному кругу лиц заключать сделки с Агентом на условиях публичной оферты. Субагент ознакомлен и подтверждает свое согласие сотрудничать с Агентом на условиях публичной оферты путем подписания настоящего Договора. «Правила Компании», другие необходимые технологические документы и информация, определяющие содержание публичной оферты Агента, размещаются в Интернете на сайте по адресу: ________________________________________________ и предоставляется Субагенту для самостоятельного ознакомления.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Стороны взаимно обязуются: обеспечивать возможность бронирования, обмена информацией и документами с ________ до ________ рабочего дня, для чего иметь включенными и функционирующими средства связи, обеспечивающие гарантированный уровень приема – передачи информации, бронирования и т.п. (аппараты факсимильной связи, факс-модем, E-mail и т.п.). Стороны допускают передачу заявки посредством факсимильной связи, по электронной почте, а также посредством Интернет – бронирования на сайте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Субагенту исчерпывающую информацию о потребительских свойствах турпродукта, рекламные и иные материалы, необходимые для исполнения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запросам Субагента предоставлять сведения об условиях приобретения турпродукта, о наличии свободных мест и возможности оказания дополнительных услуг, а также знакомить Субагента с правилами авиаперевозок и страхования туристов.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Субагента об изменении цен на услуги или условия пребывания не позднее ________ дней после получения таких сведений.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Субагента о требованиях, условиях и ограничениях, предъявляемых к туристам со стороны консульских, посольских, таможенных, пограничных учреждений и организаций, а также страховых компаний, перевозчиков, являющихся партнерами Агента.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наличии мест бронировать по заявке Субагента услуги, указанные в заявке.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Уплатить Субагенту вознаграждение в размере, установленном в ценовых приложениях.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Агент имеет право изменить комплекс услуг входящих в состав реализуемого турпродукта в случае существенного изменения обстоятельств Договора, в частности: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перенести сроки совершения поездки;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заменить отель, на отель аналогичной категории или выше, в случае отказа отеля от подтвержденного бронирования;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внести иные оправданные изменения;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информирует Субагента о возможности добровольного страхования Клиентов от невыезда в случае срыва поездки (страховые случаи), а также о возможности приобретения профессиональной медицинской страховки.</w:t>
      </w:r>
    </w:p>
    <w:p>
      <w:pPr>
        <w:spacing w:before="0" w:after="150" w:line="290" w:lineRule="auto"/>
      </w:pPr>
      <w:r>
        <w:rPr>
          <w:color w:val="333333"/>
        </w:rPr>
        <w:t xml:space="preserve">2.3. Субагент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Реализовывать турпродукт физическим и юридическим лицам. Реализация турпродуктов туристам и (или) иным заказчикам может осуществляться Субагентом лично или через других Субагентов, которые по отношению к Агенту являются субагентами. Субагент обязан реализовывать турпродукты на условиях, указанных Агентом или наиболее выгодных для него.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с субагентами, Клиентами договор, соответствующий действующему законодательству в области защиты прав потребителей, от своего имени, а также полно информировать субагентов, Клиентов о потребительских свойствах туристского продукта, о правилах авиаперевозки и правилах страхования, об условиях тура: объеме экскурсионной программы, условиях проживания в отелях, специфике страны, правилах поведения, условиях безопасности тура, санитарно-эпидемиологической и политической обстановках в стране, своевременно получив ее у Агента. При отсутствии необходимой информации о свойствах, порядке реализации турпродукта, а также для получения дополнительных сведений, запрашивать информацию у Агента.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Доводить до сведения Клиентов, субагентов информацию о порядке и сроках предъявления требований о выплате страхового возмещения по договору страхования ответственности Агента.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предоставлять Агенту все необходимые для совершения Клиентом поездки документы (паспорт, справки с места работы и/или учебы, анкеты консульских служб с оригинальными подписями Клиентов и др.) для передачи их в консульские и/или иные службы иностранных государств с целью оформления въездных виз. Ответственность за правильность оформления, достоверность содержащейся в них информации, сроки действия документов несет Субагент.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совершения поездки несовершеннолетними детьми, предупредить Клиента о необходимости оформления нотариально заверенного Согласия и/или Доверенности на вывоз ребенка в соответствии с действующим законодательством.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оплату от Клиентов на свой расчетный счет или в свою кассу.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Направлять Агенту заявку на бронирование.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Перечислять Агенту денежные средства в соответствии с п.5.5. настоящего Договора, полученные от реализации турпродукта не позднее ________ банковских дней с момента подтверждения Агентом заявки Субагента, если до момента предоставления услуг по заявке осталось более ________ рабочих дней, и в течение суток, если до момента начала предоставления услуг по заявке осталось менее ________ рабочих дней, либо не позднее срока, указанного в подтверждении бронирования.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у Агента необходимый для осуществления туристской поездки комплект документов по мере их готовности в офисе Агента. В случае неполучения документов в офисе Агента, уточнить место получения документов в аэропорту вылета. Субагент не вправе ссылаться на отсутствие таких сведений. Документы выдаются при наличии доверенности, подписанной уполномоченным лицом и скрепленной печатью организации.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Субагент обязан предоставить Агенту Отчет агента на сумму агентского вознаграждения, не позднее ________ дней после оплаты (при единичной заявке), и ________ дней по завершении отчетного периода (при 2-х и большем количестве заявок), предварительно направив посредством факсимильной связи копию Отчета. Если в течение пяти дней со дня получения отчета Агент не сообщит Субагенту об имеющихся возражениях по отчету, отчет считается принятым. Субагент несет ответственность за сохранность документов и материальных ценностей, переданных ему Агентом в целях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Иные обязательства Субагента и Агента определяются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РЕАЛИЗАЦИИ ТУРПРОДУКТА</w:t>
      </w:r>
    </w:p>
    <w:p>
      <w:pPr>
        <w:spacing w:before="0" w:after="150" w:line="290" w:lineRule="auto"/>
      </w:pPr>
      <w:r>
        <w:rPr>
          <w:color w:val="333333"/>
        </w:rPr>
        <w:t xml:space="preserve">3.1. Субагент направляет Агенту в письменном виде заявку на организацию туристического обслуживания, в которой содержится следующая информация: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туристов с указанием фамилии и имени туристов латинскими буквами, дат рождения, а также номеров их паспортов (точно по загранпаспорту), сроки действия паспортов;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сроки поездки, маршрут и наименование программ;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информация о размещении (место размещения, количество, категории номеров, категории отелей) и питании;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страхование туристов от несчастных случаев и внезапного заболевания, количество подлежащих страхованию туристов;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условия и сведения, имеющие отношение к заказываемому (бронируемому) турпродукту. Заявка Субагента подается в письменной форме, установленной Агентом, на бумажном носителе (фирменном бланке) за подписью ответственного лица и скрепляется печатью Субагента или на электронном носителе с соблюдением специальных требований идентификации, определенных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 после получения заявки направляет (передает) Субагенту в течение ________ рабочих дней подтверждение (отказ в подтверждении и/или альтернативное предложение) произведенного бронирования интересующего количества мест и счет на оплату. Отказ в подтверждении бронирования может доводиться до сведения Турагента в устной форме. Агент гарантирует сохранение брони до даты указанной в подтверждении. При нарушении сроков оплаты указанных в п.2.3. бронь автоматически аннулируется без дополнительного уведомления Субагента, при этом для Субагента наступает ответственность согласно п.4.1. настоящего Договора. Восстановление брони возможно по наличию мест при повторной заявке.</w:t>
      </w:r>
    </w:p>
    <w:p>
      <w:pPr>
        <w:spacing w:before="0" w:after="150" w:line="290" w:lineRule="auto"/>
      </w:pPr>
      <w:r>
        <w:rPr>
          <w:color w:val="333333"/>
        </w:rPr>
        <w:t xml:space="preserve">3.3. Ответственность по настоящему Договору возникает у Субагента с момента направления им заявки в адрес Агента. Любой полный или частичный отказ Субагента от подтвержденного турпродукта, в том числе путем направления письменной аннуляции, внесения изменений в заказываемый турпродукт либо факт не поступления оплаты за турпродукт, рассматривается как неисполнение и/или ненадлежащее исполнение поручения по настоящему Договору и для Субагента наступает ответственность, установленная п.4.1.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Момент оформления заявки через систему Интернет – бронирования на сайте: ________________________. аналогичен подтверждению указанной заявки со стороны Агента. Порядок оплаты, изменения или отмены данного бронирования осуществляется по общим правилам, согласно данному Договору.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необходимости Агент оказывает курьерские услуги для подачи документов Клиентов Субагента в Консульство иностранного государства.</w:t>
      </w:r>
    </w:p>
    <w:p>
      <w:pPr>
        <w:spacing w:before="0" w:after="150" w:line="290" w:lineRule="auto"/>
      </w:pPr>
      <w:r>
        <w:rPr>
          <w:color w:val="333333"/>
        </w:rPr>
        <w:t xml:space="preserve">3.4. Агент предупреждает Субагента о необходимости Клиентам явиться в аэропорт за 3 часа до вылета самолета.</w:t>
      </w:r>
    </w:p>
    <w:p>
      <w:pPr>
        <w:spacing w:before="0" w:after="150" w:line="290" w:lineRule="auto"/>
      </w:pPr>
      <w:r>
        <w:rPr>
          <w:color w:val="333333"/>
        </w:rPr>
        <w:t xml:space="preserve">3.5. При наличии поручения на приобретение авиабилетов на стыковочный рейс, Туроператор осуществляет бронирование с минимально возможным временем стыковки, исходя из наличия билетов в системе бронирования.</w:t>
      </w:r>
    </w:p>
    <w:p>
      <w:pPr>
        <w:spacing w:before="0" w:after="150" w:line="290" w:lineRule="auto"/>
      </w:pPr>
      <w:r>
        <w:rPr>
          <w:color w:val="333333"/>
        </w:rPr>
        <w:t xml:space="preserve">3.6. Отношения по бронированию услуг, согласно заявке на бронирование считаются исполненными в момент начала оказания услуг (начало реализации турпродукта). По запросу Субагента стороны могут самостоятельно определять дату исполнения договора на момент передачи (составления) отчетных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АННУЛЯЦИИ, ИЗМЕНЕНИЯ УСЛОВИЙ БРОНИРОВАНИЯ</w:t>
      </w:r>
    </w:p>
    <w:p>
      <w:pPr>
        <w:spacing w:before="0" w:after="150" w:line="290" w:lineRule="auto"/>
      </w:pPr>
      <w:r>
        <w:rPr>
          <w:color w:val="333333"/>
        </w:rPr>
        <w:t xml:space="preserve">4.1. При не поступлении оплаты за турпродукт, изменении условий бронирования турпродукта, отказе от подтвержденного бронирования по инициативе Субагента, Агенту возмещаются фактически понесенные им расходы, которые в зависимости от сроков аннуляции могут составлять: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от стоимости тура – при отказе в срок от ________ дня до ________ дней до начала путешествия;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от стоимости тура – при отказе в срок от ________ до ________ дней до начала путешествия;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от стоимости тура – при отказе в срок от ________ и менее дней до начала путешествия. </w:t>
      </w:r>
    </w:p>
    <w:p>
      <w:pPr>
        <w:spacing w:before="0" w:after="150" w:line="290" w:lineRule="auto"/>
      </w:pPr>
      <w:r>
        <w:rPr>
          <w:color w:val="333333"/>
        </w:rPr>
        <w:t xml:space="preserve">4.1.1. В «высокий» сезон размер фактических затрат Агента может увеличиваться. При бронировании услуг Субагент обязан уточнять время наступления высокого сезона для каждого из направлений, условия отказа и суммы компенсационных удержаний.</w:t>
      </w:r>
    </w:p>
    <w:p>
      <w:pPr>
        <w:spacing w:before="0" w:after="150" w:line="290" w:lineRule="auto"/>
      </w:pPr>
      <w:r>
        <w:rPr>
          <w:color w:val="333333"/>
        </w:rPr>
        <w:t xml:space="preserve">4.2. Любые изменения и дополнения в комплексе заказанных услуг, в датах отправления и прибытия, а также иных существенных условиях бронирования оформляется новой заявкой с перерасчетом стоимости турпродукта. Предыдущее бронирование считается аннулированным по правилам п.4.1.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Аннуляция подтвержденного бронирования должна быть оформлена Субагентом в письменном виде. Датой аннуляции будет считаться день получения заявления об отказе (с ________ до ________ часов текущего рабочего дня).</w:t>
      </w:r>
    </w:p>
    <w:p>
      <w:pPr>
        <w:spacing w:before="0" w:after="150" w:line="290" w:lineRule="auto"/>
      </w:pPr>
      <w:r>
        <w:rPr>
          <w:color w:val="333333"/>
        </w:rPr>
        <w:t xml:space="preserve">4.4. Возврат стоимости авиабилетов при изменении стоимости или аннуляции тура, производится в соответствии с правилами, установленными Перевозчиком в зависимости от тарифа.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турпродукта указывается в рублях РФ.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за турпродукт осуществляется в рублях на день выставления счета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5.3. Субагент перечисляет Агенту денежные средства в соответствие с п.5.5. настоящего Договора не позднее ________ банковских дней с момента подтверждения Агентом заявки Субагента, если до момента предоставления услуг по заявке осталось более ________ рабочих дней, и в течение суток, если до момента начала предоставления услуг по Заявке осталось менее ________ рабочих дней. В случае несвоевременной или неполной оплаты Субагентом стоимости турпродукта Агент вправе аннулировать заявку Субагента с применением к Субагенту штрафных санкций в соответствие с п.4.1.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Турпродукт считается оплаченным после поступления полной суммы денежных средств на расчетный счет, либо в кассу Агента. В случае нарушения Субагентом сроков оплаты услуг, Агент имеет право аннулировать бронирование по правилам п.4.1. договора. Ответственность перед Клиентами несет Субагент.</w:t>
      </w:r>
    </w:p>
    <w:p>
      <w:pPr>
        <w:spacing w:before="0" w:after="150" w:line="290" w:lineRule="auto"/>
      </w:pPr>
      <w:r>
        <w:rPr>
          <w:color w:val="333333"/>
        </w:rPr>
        <w:t xml:space="preserve">5.5. Субагент оплачивает Агенту стоимость турпродукта за вычетом агентского вознаграждения. Размер вознаграждения указывается непосредственно в ценовом приложении или в случае подачи заявки на индивидуальный комплекс услуг, согласовывается Сторонами в соответствующей Заявке, счете.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неоплаты выставленного счета в течение срока, указанного в п.2.3 договора, Агентом может быть выставлен счет на оплату с учетом колебания курсов валют.</w:t>
      </w:r>
    </w:p>
    <w:p>
      <w:pPr>
        <w:spacing w:before="0" w:after="150" w:line="290" w:lineRule="auto"/>
      </w:pPr>
      <w:r>
        <w:rPr>
          <w:color w:val="333333"/>
        </w:rPr>
        <w:t xml:space="preserve">5.7. Сумма вознаграждения рассчитывается Субагентом самостоятельно, исходя из сумм подлежащих перечислению Агенту.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случае, если Субагент совершит сделку на более выгодных условиях, чем условия реализации указанные в ценовых приложениях, то дополнительная выгода является собственностью Субагента.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признают факсимильную (электронную) связь в качестве официального способа передачи информации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Проездные документы являются самостоятельными договорами перевозки пассажиров, права и обязанности, по которым возникают непосредственно у перевозчика и пассажира.</w:t>
      </w:r>
    </w:p>
    <w:p>
      <w:pPr>
        <w:spacing w:before="0" w:after="150" w:line="290" w:lineRule="auto"/>
      </w:pPr>
      <w:r>
        <w:rPr>
          <w:color w:val="333333"/>
        </w:rPr>
        <w:t xml:space="preserve">6.3. При изменении перевозчиком тарифов на авиационные билеты Агент сообщает Субагенту об увеличении стоимости авиаперевозки. В этом случае Субагент может: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согласиться с изменениями и произвести перерасчет (доплату);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забронированного турпродукта и получить возврат внесенных денежных средств за вычетом фактических произведенных Агентом затрат на бронирование иных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Агент отвечает перед Клиентами (туристами)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>
      <w:pPr>
        <w:spacing w:before="0" w:after="150" w:line="290" w:lineRule="auto"/>
      </w:pPr>
      <w:r>
        <w:rPr>
          <w:color w:val="333333"/>
        </w:rPr>
        <w:t xml:space="preserve">7.2. Агент несет ответственность перед Субагентом за выполнение принятых на себя обязательств только при условии полной оплаты турпродукта и выполнения Субагентом требований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Если в набор оплаченных услуг включены специальные документы (авиабилет, страховой полис и т.д.), на основании которых третьи лица предоставляют свои услуги Клиентам, то Агент несет перед Субагентом ответственность только за правильность заполнения и оформления такого документа. Агент не является стороной при заключении указанных выше договоров. Ответственность за ненадлежащее исполнение или неисполнение обязательств в этом случае несет непосредственно исполнитель услуги.</w:t>
      </w:r>
    </w:p>
    <w:p>
      <w:pPr>
        <w:spacing w:before="0" w:after="150" w:line="290" w:lineRule="auto"/>
      </w:pPr>
      <w:r>
        <w:rPr>
          <w:color w:val="333333"/>
        </w:rPr>
        <w:t xml:space="preserve">7.4. Агент не несет ответственность за последствия, наступившие в случае ненадлежащего оформления загранпаспорта, предоставления недостоверных сведений от Субагента, включая отсутствие оригинальной подписи Клиента на анкетах консульских служб иностранных государств, а также из-за опоздания Клиента на регистрацию в аэропорт вылета или прилета, возникших проблем с таможенными, пограничными, полицейскими и иными службами страны пребывания. При этом невозможность осуществления поездки по этой причине влечет ответственность Субагента перед Агентом, как в случае его отказа в порядке п.4.1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7.5. Агент не несет ответственность в случае невыдачи или несвоевременной выдачи въездных виз консульскими учреждениями иностранных государств на любых основаниях. Взаиморасчет между сторонами происходит на основании фактически понесенных расходов Агентом (п.4.1.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7.6. Расходы по лечению или транспортировке в РФ в случае смерти клиентов Субагента в стране пребывания несет страховая компания в соответствии с заключенным договором страхования – страховым полисом.</w:t>
      </w:r>
    </w:p>
    <w:p>
      <w:pPr>
        <w:spacing w:before="0" w:after="150" w:line="290" w:lineRule="auto"/>
      </w:pPr>
      <w:r>
        <w:rPr>
          <w:color w:val="333333"/>
        </w:rPr>
        <w:t xml:space="preserve">7.7. В случае предоставления Субагентом своим Клиентам недостоверной информации об условиях тура Субагент несет полную материальную ответственность перед Клиентами за связанные с этим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7.8.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характера. К событиям чрезвычайного характера, в частности, относятся: наводнение, пожар, землетрясение, взрыв, шторм, оседание почвы и иные явления природы,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некачественного оказания услуг или неполного оказания услуг, Субагент может предъявить Агенту претензии в письменном виде в течение ________ дней со дня окончания действия отношений по реализации турпродукта. Претензии подлежат рассмотрению в течение ________ дней со дня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8.2. Условия осуществления выплат туристам и (или) иным заказчикам страхового возмещения по договору страхования ответственности Агента содержатся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8.3. Агент не рассматривает претензии Субагента к качеству предоставленных услуг, основанных на субъективной оценке Клиентами этих услуг.</w:t>
      </w:r>
    </w:p>
    <w:p>
      <w:pPr>
        <w:spacing w:before="0" w:after="150" w:line="290" w:lineRule="auto"/>
      </w:pPr>
      <w:r>
        <w:rPr>
          <w:color w:val="333333"/>
        </w:rPr>
        <w:t xml:space="preserve">8.4. Стороны обязуются принимать все зависящие от них меры по разрешению возможных разногласий и споров, которые могут возникнуть по Договору,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Настоящим Договором предусматривается претензионный порядок разрешения споров. При невозможности внесудебного урегулирования споров они подлежат рассмотрению в суде по месту нахождения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и действует до «___» _____________ 2016 года. Возможно подписание Договора путем факсимильной связи с последующим предоставлением Договора с подлинной печатью организации и подписью уполномоченного лица.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изменения действующего законодательства Агент вносит изменения в Договор в одностороннем порядке. Субагент подписывает Договор с внесенными изменениями, в случае отказа от принятия изменений настоящий Договор считается расторгнутым после получения уведомления Агента (за ________ дней до даты расторжения) и проведения взаиморасчетов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действия или 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решению одной из сторон при уведомлении другой стороны за ________ календарных дней до даты расторжения договора. При этом, договор не может быть расторгнут в одностороннем порядке до проведения окончательных взаиморасчетов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подписан в двух экземплярах (по одному для каждой из сторон), имеющих одинаковую юридическую силу. Изменения к настоящему договору возможны, если они совершены в письменном виде и подписаны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http://dbsd.ru/contracts/agency-contract/1352.html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2016-03-03T18:19:28+03:00</dcterms:created>
  <dcterms:modified xsi:type="dcterms:W3CDTF">2016-03-03T18:19:28+03:00</dcterms:modified>
  <dc:title/>
  <dc:description/>
  <dc:subject/>
  <cp:keywords/>
  <cp:category/>
</cp:coreProperties>
</file>