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с работником акционерного общества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Общество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Работник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Гр. ________________________________________________ принимается на работу в ЗАО «________________________» на должность (в качестве)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Работа по настоящему договору является основным местом работы Работника.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 свободное от основной работы время Работник вправе осуществлять совместительство и работать по договорам подряда без согласия администрации Общества.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Настоящий договор заключен на неопределенный срок.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Работнику устанавливается испытательный срок продолжительностью ________ месяца. В случае неудовлетворительного, по мнению администрации Общества, результатов испытания, договор расторгается до окончания испытательного срока.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Работнику устанавливается: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должностной оклад (тарифная ставка) ________ руб. в месяц;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надбавка (доплата и другие выплаты) в размере ________ руб. (________% к ставке, окладу) ежемесячно (ежеквартально).</w:t>
      </w:r>
    </w:p>
    <w:p>
      <w:r>
        <w:rPr>
          <w:color w:val="333333"/>
        </w:rPr>
        <w:t xml:space="preserve">В дальнейшем, по решению администрации Общества, размер заработной платы может быть повышен.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Работнику устанавливается пятидневная /шестидневная/ рабочая неделя продолжительностью 40 часов, выходные дни ________________________.</w:t>
      </w:r>
    </w:p>
    <w:p>
      <w:r>
        <w:rPr>
          <w:color w:val="333333"/>
        </w:rPr>
        <w:t xml:space="preserve">Режим рабочего времени: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начало работы ________ часов ________ минут;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окончание работы ________ часов ________ минут;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перерыв для отдыха и питания с ________ часов ________ мин. до ________ часов ________ мин.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В исключительных случаях, Работник может привлекаться к сверхурочным работам, а также к работе в выходные и праздничные дни в порядке и с компенсацией предусмотренными трудовым законодательством (предоставлением другого дня отдыха или, по соглашению сторон в денежной форме).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Работник подчиняется непосредственно ________________________.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Работник должен выполнять следующие обязанности: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установленные Обществом Правила внутреннего трудового распорядка, производственную и финансовую дисциплину. 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Добросовестно относится к исполнению своих обязанностей, указанных в п. 10 настоящего договора.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Беречь имущество Общества, не разглашать информацию и сведения, являющиеся коммерческой тайной Общества.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качественно и своевременно поручения, задания и указания руководящих должностных лиц Общества, данных ими в соответствии с их компетенцией.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требования по охране труда, технике безопасности и производственной санитарии.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Способствовать созданию благоприятного производственного и морального климата, развитию корпоративных отношений в трудовом коллективе Общества.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За Работником закрепляется следующая оргтехника и оборудование, за сохранность которых он несет персональную ответственность.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Администрация Общества обязуется: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Работнику работу в соответствии с условиями настоящего договора. (Общество вправе требовать от Работника выполнения обязанностей (работ), не обусловленных настоящим договором и оговоренных должностных (трудовых) обязанностей, только в случае, предусмотренном законодательством о труде РФ).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безопасные условия работы в соответствии с требованиями Правил техники безопасности и законодательства о труде РФ.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Выплачивать премии, вознаграждения, оказывать материальную помощь в порядке и на условиях установленных в Обществе с учетом оценки личного трудового участия сотрудника в работе Общества.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Расторжение настоящего трудового договора происходит в соответствии с действующим трудовым законодательством, а также в случае нарушения сторонами принятых на себя обязательств.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Разногласия по настоящему договору разрешаются в порядке установленным законом.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Настоящий договор составлен в двух экземплярах – по одному для каждой стороны,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Общество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Общество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Работник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http://dbsd.ru/contracts/labor-contract/112.html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2016-03-03T18:37:37+03:00</dcterms:created>
  <dcterms:modified xsi:type="dcterms:W3CDTF">2016-03-03T18:37:37+03:00</dcterms:modified>
  <dc:title/>
  <dc:description/>
  <dc:subject/>
  <cp:keywords/>
  <cp:category/>
</cp:coreProperties>
</file>