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ТРУДОВОЙ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сотрудником закрытого акционерного общества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Общество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Работник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ОСНОВНЫЕ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1.1. Сотрудник принимается на работу в ________________________________________________ на должность (в качестве) ________________________________________________ с окладом ________ рублей в месяц.</w:t>
      </w:r>
    </w:p>
    <w:p>
      <w:pPr>
        <w:spacing w:before="0" w:after="150" w:line="290" w:lineRule="auto"/>
      </w:pPr>
      <w:r>
        <w:rPr>
          <w:color w:val="333333"/>
        </w:rPr>
        <w:t xml:space="preserve">1.2. Сотрудник обязан приступить к работе с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1.3. Сотруднику устанавливается испытательный срок продолжительностью ________ месяца. В случае неудовлетворительного испытания, трудовой договор расторгается до окончания испытательного срока без выплаты выходного пособия.</w:t>
      </w:r>
    </w:p>
    <w:p>
      <w:pPr>
        <w:spacing w:before="0" w:after="150" w:line="290" w:lineRule="auto"/>
      </w:pPr>
      <w:r>
        <w:rPr>
          <w:color w:val="333333"/>
        </w:rPr>
        <w:t xml:space="preserve">1.4. В период испытательного срока на Сотрудника полностью распространяется законодательство о труде РФ.</w:t>
      </w:r>
    </w:p>
    <w:p>
      <w:pPr>
        <w:spacing w:before="0" w:after="150" w:line="290" w:lineRule="auto"/>
      </w:pPr>
      <w:r>
        <w:rPr>
          <w:color w:val="333333"/>
        </w:rPr>
        <w:t xml:space="preserve">1.5. Настоящий договор заключается на неопределенный срок.</w:t>
      </w:r>
    </w:p>
    <w:p>
      <w:pPr>
        <w:spacing w:before="0" w:after="150" w:line="290" w:lineRule="auto"/>
      </w:pPr>
      <w:r>
        <w:rPr>
          <w:color w:val="333333"/>
        </w:rPr>
        <w:t xml:space="preserve">1.6. Работа в Обществе является основным местом работы сотрудника.</w:t>
      </w:r>
    </w:p>
    <w:p>
      <w:pPr>
        <w:spacing w:before="0" w:after="150" w:line="290" w:lineRule="auto"/>
      </w:pPr>
      <w:r>
        <w:rPr>
          <w:color w:val="333333"/>
        </w:rPr>
        <w:t xml:space="preserve">1.7. Трудовой договор вступает в силу с момента подписания его обеими сторонами.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Сотрудник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2.1.1. Выполнять следующие должностные обязанности (работу):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2.1.2. Соблюдать правила закрепленные в Положении о персонале Общества, с которыми он был ознакомлен под расписку перед заключением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Общество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2.2.1. Предоставить Сотруднику работу в соответствии с условиями настоящего договора (администрация вправе требовать от сотрудника выполнения обязанностей (работы), не обусловленных настоящим договором и оговоренных обязанностей (работы), только в случаях предусмотренных законодательством о труде РФ).</w:t>
      </w:r>
    </w:p>
    <w:p>
      <w:pPr>
        <w:spacing w:before="0" w:after="150" w:line="290" w:lineRule="auto"/>
      </w:pPr>
      <w:r>
        <w:rPr>
          <w:color w:val="333333"/>
        </w:rPr>
        <w:t xml:space="preserve">2.2.2. Соблюдать взятые на себя обязательства по повышению квалификации персонала, его социальных гарантий, гарантии занятости и поощрения за успехи в работе указанных в Положении о персонале Общества.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РАБОЧЕЕ ВРЕМЯ И ВРЕМЯ ОТДЫХ</w:t>
      </w:r>
    </w:p>
    <w:p>
      <w:pPr>
        <w:spacing w:before="0" w:after="150" w:line="290" w:lineRule="auto"/>
      </w:pPr>
      <w:r>
        <w:rPr>
          <w:color w:val="333333"/>
        </w:rPr>
        <w:t xml:space="preserve">3.1. Режим рабочего времени и времени отдыха, условия работы в праздничные и предпраздничные дни, продолжительность отпуска и порядок его предоставления регулируются п. ________ Положения о персонале Общества и действующим трудовым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ПРЕКРАЩЕНИЕ ТРУДОВОГО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Основаниями для прекращения настоящего трудового договора являются: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соглашение сторон;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истечение срока трудового договора, если последний был установлен при его заключении;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призыв или поступление сотрудника на военную службу;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расторжение трудового договора по инициативе сотрудника по основаниям, предусмотренным ст.ст. 31 и 32 КЗоТ РФ;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расторжение трудового договора по инициативе администрации на основаниях предусмотренных ст. 33 КЗоТ РФ;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изменение существенных условий труда и (или) нарушения администрацией Общества своих обязанностей по настоящему трудовому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5.1. Для выполнения своих трудовых обязанностей, связанных с использованием различных технических средств (фотоаппаратура и приспособления к ней, диктофон, ноутбук, мобильный телефон, пейджер и другие), администрация Общества может предоставить сотруднику такие технические средства путем передачи их в его распоряжение. При этом последний принимает на себя материальную ответственность за полученные технические средства, обеспечивает их сохранность и бережное обращение с ними. По первому требованию администрации Общества сотрудник обязан вернуть Обществу полученные от него технические средства.</w:t>
      </w:r>
    </w:p>
    <w:p>
      <w:pPr>
        <w:spacing w:before="0" w:after="150" w:line="290" w:lineRule="auto"/>
      </w:pPr>
      <w:r>
        <w:rPr>
          <w:color w:val="333333"/>
        </w:rPr>
        <w:t xml:space="preserve">5.2. С учетом специфики трудовых обязанностей сотрудника, связанной с его профессиональной деятельностью, ему может быть предоставлено право на организацию своего труда в свободном режиме при условии соблюдения продолжительности рабочей недели установленной трудовым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5.3. Условия настоящего договора носят конфиденциальный характер и разглашению не подлежат.</w:t>
      </w:r>
    </w:p>
    <w:p>
      <w:pPr>
        <w:spacing w:before="0" w:after="150" w:line="290" w:lineRule="auto"/>
      </w:pPr>
      <w:r>
        <w:rPr>
          <w:color w:val="333333"/>
        </w:rPr>
        <w:t xml:space="preserve">5.4. Любые изобретения, программное обеспечение, «ноу-хау» и иные нововведения, сделанные сотрудником при исполнении своих обязанностей и с использованием информации и технических средств Общества, принадлежат последнему на правах исключительного пользования.</w:t>
      </w:r>
    </w:p>
    <w:p>
      <w:pPr>
        <w:spacing w:before="0" w:after="150" w:line="290" w:lineRule="auto"/>
      </w:pPr>
      <w:r>
        <w:rPr>
          <w:color w:val="333333"/>
        </w:rPr>
        <w:t xml:space="preserve">5.5. Условия настоящего договора имеют обязательную юридическую силу для сторон. Все изменения и дополнения к настоящему договору оформляются двусторонним письменным соглашением.</w:t>
      </w:r>
    </w:p>
    <w:p>
      <w:pPr>
        <w:spacing w:before="0" w:after="150" w:line="290" w:lineRule="auto"/>
      </w:pPr>
      <w:r>
        <w:rPr>
          <w:color w:val="333333"/>
        </w:rPr>
        <w:t xml:space="preserve">5.6. Споры между сторонами, возникающие при исполнении настоящего трудового договора, рассматриваются в порядке, установленном действующим законодательство.</w:t>
      </w:r>
    </w:p>
    <w:p>
      <w:pPr>
        <w:spacing w:before="0" w:after="150" w:line="290" w:lineRule="auto"/>
      </w:pPr>
      <w:r>
        <w:rPr>
          <w:color w:val="333333"/>
        </w:rPr>
        <w:t xml:space="preserve">5.7. Договор составлен в 2-х экземплярах, имеющих одинаковую юридическую силу, один из которых хранится у администрации Общества, а другой у Сотрудника.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ПЛАТЁЖНЫЕ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Общество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Работник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Общество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Работник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http://dbsd.ru/contracts/labor-contract/442.html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2016-03-03T18:31:42+03:00</dcterms:created>
  <dcterms:modified xsi:type="dcterms:W3CDTF">2016-03-03T18:31:42+03:00</dcterms:modified>
  <dc:title/>
  <dc:description/>
  <dc:subject/>
  <cp:keywords/>
  <cp:category/>
</cp:coreProperties>
</file>