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в государственную нотариальную контору о принятии наследства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«___» _____________ 2016 г. умер ________________________, «___» _____________ 2016 года рождения, проживавший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Наследниками ________________________ являются: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Сын ________________________, «___» _____________ 2016 года рождения, проживающий по адресу ________________________________________________.</w:t>
      </w:r>
    </w:p>
    <w:p>
      <w:pPr>
        <w:spacing w:after="0"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Я, ________________________, «___» _____________ 2016 года рождения, проживающий по вышеуказанному адресу, на долю моей ________________________, ________________________, проживавшей по адресу ________________________________________________, являвшейся дочерью наследодателя, ввиду того, что она умерла «___» _____________ 2016 г., не успев принять наследство.</w:t>
      </w:r>
    </w:p>
    <w:p/>
    <w:p>
      <w:pPr>
        <w:spacing w:before="0" w:after="150" w:line="290" w:lineRule="auto"/>
      </w:pPr>
      <w:r>
        <w:rPr>
          <w:color w:val="333333"/>
        </w:rPr>
        <w:t xml:space="preserve">Наследственное имущество: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Настоящим заявлением наследство принимаю и прошу выдать свидетельство о праве на наследство по закону; других наследников, предусмотренных ст. ст. 1142 - 1146 ГК РФ, кроме указанных выше, не имеется.</w:t>
      </w:r>
    </w:p>
    <w:p>
      <w:pPr>
        <w:spacing w:before="0" w:after="150" w:line="290" w:lineRule="auto"/>
      </w:pPr>
      <w:r>
        <w:rPr>
          <w:color w:val="333333"/>
        </w:rPr>
        <w:t xml:space="preserve">Приложение: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Копия свидетельства о смерти наследодателя.</w:t>
      </w:r>
    </w:p>
    <w:p>
      <w:pPr>
        <w:spacing w:after="0"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Копии документов, подтверждающих право на наследственную долю.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http://dbsd.ru/background-documents/applications/740.html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2016-03-03T18:27:47+03:00</dcterms:created>
  <dcterms:modified xsi:type="dcterms:W3CDTF">2016-03-03T18:27:47+03:00</dcterms:modified>
  <dc:title/>
  <dc:description/>
  <dc:subject/>
  <cp:keywords/>
  <cp:category/>
</cp:coreProperties>
</file>