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Агент обязуется от своего имени, но за счет Принципала за вознаграждение совершить по поручению Принципала действия, направленные на взыскание задолженности с ________________________________________________ (далее по тексту – «Должник»).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выполняет принятые на себя обязательства следующими способами:</w:t>
      </w:r>
    </w:p>
    <w:p>
      <w:pPr>
        <w:spacing w:before="0" w:after="150" w:line="290" w:lineRule="auto"/>
      </w:pPr>
      <w:r>
        <w:rPr>
          <w:color w:val="333333"/>
        </w:rPr>
        <w:t xml:space="preserve">1.2.1. Досудебное урегулирование долговых споров, которое включает в себя: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получение и тщательный юридический анализ документов, подтверждающих право требования кредитора, оценка целесообразности проведения внесудебного урегулирования долгового спора;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получение достоверной информации о финансовом состоянии Должника, наличии арегистрированного имущества, определение контрагентов, партнеров и кредитных организаций, работающих с Должником;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проведение претензионной работы, основанной на полученных сведениях о Должнике;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ведение переговоров с Должником. </w:t>
      </w:r>
    </w:p>
    <w:p>
      <w:pPr>
        <w:spacing w:before="0" w:after="150" w:line="290" w:lineRule="auto"/>
      </w:pPr>
      <w:r>
        <w:rPr>
          <w:color w:val="333333"/>
        </w:rPr>
        <w:t xml:space="preserve">1.2.2. Судебное взыскание долгов, которое включает в себя: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подготовку и подачу исковых заявлений в суды;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представление интересов Принципала на всех стадиях судебного разбирательства при помощи высококвалифицированных юристов.</w:t>
      </w:r>
    </w:p>
    <w:p>
      <w:pPr>
        <w:spacing w:before="0" w:after="150" w:line="290" w:lineRule="auto"/>
      </w:pPr>
      <w:r>
        <w:rPr>
          <w:color w:val="333333"/>
        </w:rPr>
        <w:t xml:space="preserve">1.2.3. Сопровождение исполнительного производства: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направление исполнительного листа в службу судебных приставов по месту нахождения Должника;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содействие сотрудникам службы судебных приставов в процессе исполнения ими любых исполнительных действий, направленных на взыскание долга.</w:t>
      </w:r>
    </w:p>
    <w:p>
      <w:pPr>
        <w:spacing w:before="0" w:after="150" w:line="290" w:lineRule="auto"/>
      </w:pPr>
      <w:r>
        <w:rPr>
          <w:color w:val="333333"/>
        </w:rPr>
        <w:t xml:space="preserve">1.2.4. Продажа (уступка) права требования к Должнику заинтересованным лицам, которая включает в себя: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проведение предварительных переговоров с заинтересованными лицами;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представление интересов Принципала при заключении договора цессии.</w:t>
      </w:r>
    </w:p>
    <w:p>
      <w:pPr>
        <w:spacing w:before="0" w:after="150" w:line="290" w:lineRule="auto"/>
      </w:pPr>
      <w:r>
        <w:rPr>
          <w:color w:val="333333"/>
        </w:rPr>
        <w:t xml:space="preserve">1.2.5. Совершение иных действий, направленных на взыскание задолженности.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Для выполнения принятых на себя обязательств Агент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провести юридическую экспертизу документов, подтверждающих право требования, оценку перспективности взыскания задолженности;</w:t>
      </w:r>
    </w:p>
    <w:p>
      <w:pPr>
        <w:spacing w:before="0" w:after="150" w:line="290" w:lineRule="auto"/>
      </w:pPr>
      <w:r>
        <w:rPr>
          <w:color w:val="333333"/>
        </w:rPr>
        <w:t xml:space="preserve">2.1.2. осуществлять сбор необходимой информации о Должнике;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осуществлять действия, направленные на урегулирование задолженности во внесудебном порядке;</w:t>
      </w:r>
    </w:p>
    <w:p>
      <w:pPr>
        <w:spacing w:before="0" w:after="150" w:line="290" w:lineRule="auto"/>
      </w:pPr>
      <w:r>
        <w:rPr>
          <w:color w:val="333333"/>
        </w:rPr>
        <w:t xml:space="preserve">2.1.4. осуществлять действия, направленные на взыскание задолженности в судебном порядке;</w:t>
      </w:r>
    </w:p>
    <w:p>
      <w:pPr>
        <w:spacing w:before="0" w:after="150" w:line="290" w:lineRule="auto"/>
      </w:pPr>
      <w:r>
        <w:rPr>
          <w:color w:val="333333"/>
        </w:rPr>
        <w:t xml:space="preserve">2.1.5. взаимодействовать с судебными приставами-исполнителями, арбитражными управляющими и др.;</w:t>
      </w:r>
    </w:p>
    <w:p>
      <w:pPr>
        <w:spacing w:before="0" w:after="150" w:line="290" w:lineRule="auto"/>
      </w:pPr>
      <w:r>
        <w:rPr>
          <w:color w:val="333333"/>
        </w:rPr>
        <w:t xml:space="preserve">2.1.6. осуществлять действия, направленные на продажу долгового обязательства;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2.1.7. содействовать иными способами с использованием всех своих ресурсов и возможностей урегулированию долговых вопросов Принципала;</w:t>
      </w:r>
    </w:p>
    <w:p>
      <w:pPr>
        <w:spacing w:before="0" w:after="150" w:line="290" w:lineRule="auto"/>
      </w:pPr>
      <w:r>
        <w:rPr>
          <w:color w:val="333333"/>
        </w:rPr>
        <w:t xml:space="preserve">2.1.8. представлять Принципалу отчеты о ходе исполнения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от Принципала документы, подтверждающие право требования к Должнику, снимать с них копии для использования в целях исполнения обязательств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переговоры с заинтересованными лицами;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торги по продаже долга;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для исполнения настоящего договора любых необходимых специалистов. </w:t>
      </w:r>
    </w:p>
    <w:p>
      <w:pPr>
        <w:spacing w:before="0" w:after="150" w:line="290" w:lineRule="auto"/>
      </w:pPr>
      <w:r>
        <w:rPr>
          <w:color w:val="333333"/>
        </w:rPr>
        <w:t xml:space="preserve"> 2.3. Принципал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Агенту документы, необходимые для исполнения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представителям Агента доверенности на совершение юридических действий в целях исполнения настоящего договора, в т.ч. на проведение переговоров, на ведение судебных дел и участие в исполнительном производстве, на право получения денежных средств и материальных ценностей в счет погашения долга;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Агента все исполненное им в соответствии с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выплатить Агенту вознаграждение в порядке и в размере, предусмотренном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необходимости оплатить расходы Агента, связанные с исполнением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сообщать Агенту обо всех обстоятельствах, которые могут повлиять на возврат долга.</w:t>
      </w:r>
    </w:p>
    <w:p>
      <w:pPr>
        <w:spacing w:before="0" w:after="150" w:line="290" w:lineRule="auto"/>
      </w:pPr>
      <w:r>
        <w:rPr>
          <w:color w:val="333333"/>
        </w:rPr>
        <w:t xml:space="preserve"> 2.4. Принципал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Агента представления отчетов о ходе исполнения настоящего договора;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переговорах Агента с Должником и лицами, заинтересованными в приобретении прав требования к Должнику;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окончательное решение о цене уступки прав требования к Должнику.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АГЕНТСКОЕ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3.1. Вознаграждение Агента за оказанные услуги составляет ________ % от суммы долга.</w:t>
      </w:r>
    </w:p>
    <w:p>
      <w:pPr>
        <w:spacing w:before="0" w:after="150" w:line="290" w:lineRule="auto"/>
      </w:pPr>
      <w:r>
        <w:rPr>
          <w:color w:val="333333"/>
        </w:rPr>
        <w:t xml:space="preserve">3.2. Выплата вознаграждения Агенту производится Принципалом в течение ________________________ с момента погашения долга.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получения денежных средств в счет погашения долга самим Агентом он перечисляет их Принципалу в течение ________________________ с момента получения за вычетом суммы своего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3.4. Принципал возмещает Агенту расходы, произведенные им при исполнении настоящего договора и подтвержденные документально.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4.1. Настоящий договор вступает в силу с момента его подписания и действует до полного исполнения своих обязательств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Принципал вправе в любое время отказаться от исполнения настоящего договора, уведомив об этом Агента не позднее чем за тридцать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отказа от настоящего договора Принципал обязан выплатить Агенту вознаграждение за работу, проведенную им до прекращения договора, а также возместить Агенту понесенные им до прекращения договора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5.2. Агент, уступивший право требования к Должнику по цене ниже согласованной с Принципалом, обязан возместить последнему разницу, если не докажет, что у него не было возможности уступить права требования по согласованной цене и продажа по более низкой цене предупредила еще большие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составлен в двух аутентичных экземплярах –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Все изменения и дополнения к настоящему договору являются неотъемлемой его частью и должны быть составлены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всем, что не предусмотрено настоящим договором, Стороны руководствуются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2016-03-03T18:38:26+03:00</dcterms:created>
  <dcterms:modified xsi:type="dcterms:W3CDTF">2016-03-03T18:38:26+03:00</dcterms:modified>
  <dc:title/>
  <dc:description/>
  <dc:subject/>
  <cp:keywords/>
  <cp:category/>
</cp:coreProperties>
</file>