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автомобильного прицепа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Арендодатель предоставляет Арендатору во временное пользование за плату прицеп для легкового автомобиля модели ________________________ (включая дополнительное оборудование, установленное на прицеп), далее именуемый «Прицеп».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Государственный регистрационный знак ________________________;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Идентификационный номер (VIN) ________________________;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Год выпуска ________, двигатель №________, шасси (рама) №________, кузов (коляска) №________, прицеп №________, цвет ________________________;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Паспорт транспортного средства серия ________ № ________;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Свидетельство о регистрации (техпаспорт) транспортного средства серия ________ №________ выдано ________________________ «___» _____________ 2016 года состоит на учете в ________________________________________________;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Разрешенная max масса: ________кг;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Масса без нагрузки: ________кг;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Дополнительное оборудование, установленное на прицеп: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1.2. Прицеп предоставлен Арендатору в момент подписания настоящего договора. Настоящий договор одновременно является актом приёма-передачи прицепа.</w:t>
      </w:r>
    </w:p>
    <w:p>
      <w:pPr>
        <w:spacing w:before="0" w:after="150" w:line="290" w:lineRule="auto"/>
      </w:pPr>
      <w:r>
        <w:rPr>
          <w:color w:val="333333"/>
        </w:rPr>
        <w:t xml:space="preserve">1.3. Размер арендной платы составляет: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Арендная плата вносится путем полной предоплаты наличными денежными средствами лично Арендодателю. Арендатор внес ________ рублей, а также залог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Срок сдачи прицепа до «___» _____________ 2016 года.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арендатору прицеп в срок указанный в п.1.2 настоящего договора, в технически исправном состоянии;</w:t>
      </w:r>
    </w:p>
    <w:p>
      <w:pPr>
        <w:spacing w:before="0" w:after="150" w:line="290" w:lineRule="auto"/>
      </w:pPr>
      <w:r>
        <w:rPr>
          <w:color w:val="333333"/>
        </w:rPr>
        <w:t xml:space="preserve">2.1.2. принять у арендатора предоплату по данному договору, а также залог в размере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2.1.3. принять у арендатора прицеп в день, указанный в п.1.5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2.1.4. в момент сдачи прицепа оценить провести визуальный осмотр прицепа с целью определения комплектации и технической исправности прицепа;</w:t>
      </w:r>
    </w:p>
    <w:p>
      <w:pPr>
        <w:spacing w:before="0" w:after="150" w:line="290" w:lineRule="auto"/>
      </w:pPr>
      <w:r>
        <w:rPr>
          <w:color w:val="333333"/>
        </w:rPr>
        <w:t xml:space="preserve">2.1.5. в случае если арендатор возвращает прицеп чистым, технически исправным и в полной комплектации согласно договору, в течении ________ дней вернуть Арендатору внесенный залог;</w:t>
      </w:r>
    </w:p>
    <w:p>
      <w:pPr>
        <w:spacing w:before="0" w:after="150" w:line="290" w:lineRule="auto"/>
      </w:pPr>
      <w:r>
        <w:rPr>
          <w:color w:val="333333"/>
        </w:rPr>
        <w:t xml:space="preserve">2.1.6. в случае если арендатор возвращает прицеп в грязном виде или технически не исправным или поврежденным или не в полной комплектации, в течении ________ дней провести окончательную оценку нанесенного ущерба и вернуть арендатору сумму залога за минусом суммы ущерба. 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нести расходы, возникающие в связи эксплуатацией прицепа, в том числе расходы на оплату топлива, сборов, штрафов ГИБДД, услуг мойки прицепа;</w:t>
      </w:r>
    </w:p>
    <w:p>
      <w:pPr>
        <w:spacing w:before="0" w:after="150" w:line="290" w:lineRule="auto"/>
      </w:pPr>
      <w:r>
        <w:rPr>
          <w:color w:val="333333"/>
        </w:rPr>
        <w:t xml:space="preserve">2.2.2. нести расходы, на другие используемые в процессе эксплуатации прицепа материалы;</w:t>
      </w:r>
    </w:p>
    <w:p>
      <w:pPr>
        <w:spacing w:before="0" w:after="150" w:line="290" w:lineRule="auto"/>
      </w:pPr>
      <w:r>
        <w:rPr>
          <w:color w:val="333333"/>
        </w:rPr>
        <w:t xml:space="preserve">2.2.3. в течение всего срока действия настоящего договора поддерживать надлежащее состояние сданного в аренду прицепа, включая осуществление текущего и капитального ремонта и предоставление необходимых принадлежностей;</w:t>
      </w:r>
    </w:p>
    <w:p>
      <w:pPr>
        <w:spacing w:before="0" w:after="150" w:line="290" w:lineRule="auto"/>
      </w:pPr>
      <w:r>
        <w:rPr>
          <w:color w:val="333333"/>
        </w:rPr>
        <w:t xml:space="preserve">2.2.4. арендатор вправе без согласия арендодателя, в рамках осуществления эксплуатации арендованного прицепа от своего имени заключать с третьими лицами договоры перевозки, при условии, что Арендатор осуществляет данные перевозки (буксирует прицеп) самостоятельно;</w:t>
      </w:r>
    </w:p>
    <w:p>
      <w:pPr>
        <w:spacing w:before="0" w:after="150" w:line="290" w:lineRule="auto"/>
      </w:pPr>
      <w:r>
        <w:rPr>
          <w:color w:val="333333"/>
        </w:rPr>
        <w:t xml:space="preserve">2.2.5. арендатор не имеет права передавать прицеп в пользование третьим лицам, в том числе передавать управление буксирующим автомобилем третьим лицам;</w:t>
      </w:r>
    </w:p>
    <w:p>
      <w:pPr>
        <w:spacing w:before="0" w:after="150" w:line="290" w:lineRule="auto"/>
      </w:pPr>
      <w:r>
        <w:rPr>
          <w:color w:val="333333"/>
        </w:rPr>
        <w:t xml:space="preserve">2.2.6. использовать прицеп на всей территории Российской Федерации, за исключением республики Дагестан, республики Ингушетия, Кабардино-Балкарской республики и Чеченская республики. Выезд за пределы Российской Федерации или въезд на территорию перечисленных республик трактуется как угон (хищение) прицепа;</w:t>
      </w:r>
    </w:p>
    <w:p>
      <w:pPr>
        <w:spacing w:before="0" w:after="150" w:line="290" w:lineRule="auto"/>
      </w:pPr>
      <w:r>
        <w:rPr>
          <w:color w:val="333333"/>
        </w:rPr>
        <w:t xml:space="preserve">2.2.7. в случае если арендатор возвращает прицеп в грязном виде или технически не исправным или поврежденным или не в полной комплектации, а стоимость ущерба по оценке арендодателя превышает размер внесенного арендатором залога, арендатор обязуется оплатить всю сумму ущерба в течении ________ дней. Сумма ущерба определяется арендодателем в одностороннем порядке и только на основании собственного мнения. Залог не является лимитом ответственности арендатора. Лимит ответственности арендатора равен ________ рублей. </w:t>
      </w:r>
    </w:p>
    <w:p>
      <w:pPr>
        <w:spacing w:before="0" w:after="150" w:line="290" w:lineRule="auto"/>
      </w:pPr>
      <w:r>
        <w:rPr>
          <w:color w:val="333333"/>
        </w:rPr>
        <w:t xml:space="preserve">2.2.8. обязуется сдать арендодателю прицеп в день, указанный в п.1.5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обязан возместить Арендодателю убытки, причиненные путем утери, порчи (частичной порчи) арендованного имущества, произошедшего как по вине (умысел или неосторожность) Арендатора, так и по вине (умысел или неосторожность)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утраты, не возврата или полной гибели прицепа по вине арендатора, арендатор обязан выплатить арендодателю рыночную стоимость нового прицепа той же модели в той же комплектации, а также полную стоимость аренды с момента заключения договора до момента выплаты арендодателю рыночной стоимости нового прицепа.</w:t>
      </w:r>
    </w:p>
    <w:p>
      <w:pPr>
        <w:spacing w:before="0" w:after="150" w:line="290" w:lineRule="auto"/>
      </w:pPr>
      <w:r>
        <w:rPr>
          <w:color w:val="333333"/>
        </w:rPr>
        <w:t xml:space="preserve">3.3. Ответственность за вред, причиненный третьим лицам арендованным прицепом, его механизмами, устройствами, оборудованием, несет Арендатор в соответствии с правилами, предусмотренными гл.59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И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Цена договора определяется путем умножения размера арендной платы (тарифа), указанного в п.1.3 настоящего договора, на количество суток (в том числе неполных) аренды; кроме того в цену договора дополнительно включается штраф, наложенный Арендодателем на Арендатора в случае, если прицеп возвращен не в полной комплектации, поврежден или утрачен.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spacing w:before="0" w:after="150" w:line="290" w:lineRule="auto"/>
      </w:pPr>
      <w:r>
        <w:rPr>
          <w:color w:val="333333"/>
        </w:rPr>
        <w:t xml:space="preserve"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двух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 урегулировании в процессе переговоров спорных вопросов, все споры разрешаются в Суде ________________________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надлежащими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что не предусмотрено настоящим договором, в частности, касающемся ответственности Сторон, сроков исковой давности,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одновременно является актом приёма передачи прицепа, а также денежных средств подлежащих оплате за его аренду.</w:t>
      </w:r>
    </w:p>
    <w:p>
      <w:pPr>
        <w:spacing w:before="0" w:after="150" w:line="290" w:lineRule="auto"/>
      </w:pPr>
      <w:r>
        <w:rPr>
          <w:color w:val="333333"/>
        </w:rPr>
        <w:t xml:space="preserve">8.5. Договор составлен в двух экземплярах, из которых один находится у Арендатора, второй у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http://dbsd.ru/contracts/lease-contract/1751.html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2016-03-03T18:12:47+03:00</dcterms:created>
  <dcterms:modified xsi:type="dcterms:W3CDTF">2016-03-03T18:12:47+03:00</dcterms:modified>
  <dc:title/>
  <dc:description/>
  <dc:subject/>
  <cp:keywords/>
  <cp:category/>
</cp:coreProperties>
</file>