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АВТОРСКОГО ЗАКАЗА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перевод произведения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Издательство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При этом стороны договариваются о том, что личные имущественные права на заказанное Произведение – в соответствии с Законом РФ об авторском праве – принадлежат Автору, а имущественные в течение всего срока действия данного договора принадлежат Издательству.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Со дня заключения договора и до истечения срока его действия Автор обязуется не передавать другим организациям или лицам Произведение или часть его без письменного согласия Издательства. Автор обязуется, кроме того, передать Издательству: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 экземпляра рукописи Произведения, напечатанных на машинке с крупным очком литер или компьютере шрифтом 12 пунктов по 28-30 строк на одной полосе стандартного листа до 60 знаков в строке;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оба экземпляра рукописи должны быть подписаны Автором и представлены в Издательство в срок до «___» _____________ 2016 года.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1 экземпляр. Произведения на языке оригинала. Заказанные материалы считаются сданными в надлежащем виде и принятыми Издательством, если Издательство в течение ________ дней после их получения не предъявило Автору претензий в связи с их непригодностью для работы и/или опубликования и письменно не предъявило Автору требований о доработке и/или исправлении.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случае, если представленное Произведение требует значительной редакторской правки в связи с недостаточным профессиональным уровнем работы Автора, материал может быть принят с условием соответственного снижения ставок оплаты его работы.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если окончательное представление о качестве работы Автора и соблюдении им всех устанавливаемых Издательством сроков сдачи материалов формируется после доработки Произведения, вопрос о снижении ставок оплаты решается на более поздней стадии работы с книгой и при необходимости оформляется как частичное изменение настоящего договора. Автор обязуется по предложению Издательства без дополнительного вознаграждения доработать Произведение, если оно может стать пригодным к изданию после доработки или исправления.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Автор обязуется также без дополнительного вознаграждения по требованию Издательства читать и подписывать чистую корректуру Произведения в указанные Издательством сроки. Если вносимые автором в готовый набор исправления превышают ________% от стоимости набора, то Автор обязуется оплатить дополнительные затраты, которые рассчитываются исходя из издательской себестоимости книг. Издательство обязуется выпустить в свет Произведение без ограничения тиража в течение ________ месяцев со дня окончательного одобрения рукописи, если не будет достигнута договоренность о пролонгации этого срока. Издательство не несёт ответственности за задержки с выпуском Произведения в свет, если они вызваны обстоятельствами, не зависящими от Издательства.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случае, если срок выпуска в свет пропущен без согласования с Автором, по истечении двух дополнительных льготных месяцев все имущественные права на Произведение переходят к Автору. Оформление, переплет, отпускная цена, содержание и форма рекламных мероприятий определяются Издательством самостоятельно. Каждый экземпляр выпущенного в свет в соответствии с настоящим договором Произведения будет иметь должным образом указанное имя Автора, а также копирайт Издательства. Права и обязанности по настоящему договору Издательство вправе передавать другим организациям с уведомлением об этом Автора. За выполненную работу, соответствующую требованиям настоящего договора, Издательство обязуется выплатить Автору: ________ рублей за 1 авторский лист (из расчета 40000 печатных знаков в одном авторском листе). Эта сумма может быть изменена при неудовлетворительном качестве работы и/или несоблюдении установленных сроков. В случае смерти Автора обязанности Издательства по выплате вознаграждения осуществляются в отношении лица или лиц, предъявивших свидетельство о наследовании авторского права. Издательство обязуется выдать или выслать Автору ________ бесплатных экземпляров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Кроме того, Автор может приобрести в Издательстве ________ экземпляров Произведения по отпускной цене Издательства. Настоящий договор вступает в силу с момента его подписания и действует в течение десяти лет.</w:t>
      </w:r>
    </w:p>
    <w:p>
      <w:pPr>
        <w:spacing w:before="0" w:after="150" w:line="290" w:lineRule="auto"/>
      </w:pPr>
      <w:r>
        <w:rPr>
          <w:color w:val="333333"/>
        </w:rPr>
        <w:t xml:space="preserve">По дополнительному письменному соглашению сторон договор может быть пролонгирован или расторгнут. После истечения срока договора, истечения срока выпуска книги в свет или в случае расторжения договора все имущественные права на Произведение автоматически переходят к Автору. Настоящий договор может быть расторгнут в одностороннем порядке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возникновение форс-мажорных обстоятельств – войн и военных действий, забастовок, актов и действий государственных органов вне разумного контроля сторон, а также при резком изменении конъюнктуры книжного рынка и экономического положения Издательства;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 одной из сторон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расторгающая договор в одностороннем порядке, обязана предупредить об этом другую сторону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Издательство, не исполнившее или ненадлежащим образом исполнившее обязательства по договору, обязано возместить Автору убытки, включая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Автор, не представивший Издательству своё Произведение в соответствии с условиями договора, обязан возместить Издательству реальный ущерб. Все разногласия и споры по толкованию и исполнению настоящего договора разрешаются путем прямых переговоров сторон. В случае недостижении соглашения спор подлежит разрешению в суде по месту нахождения Издательства. В случае нарушения прав Автора и/или Издательства третьими лицами Автор и Издательство обращаются в суд совместно и поровну распределяются судебные издержки, необходимые для восстановления нарушенного права. Настоящий договор составлен и подписан в двух подлинных экземплярах на русском языке, причем оба текста идентичны и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Издательство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Издательство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http://dbsd.ru/contracts/copyright-contract/1105.html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2016-03-03T18:23:38+03:00</dcterms:created>
  <dcterms:modified xsi:type="dcterms:W3CDTF">2016-03-03T18:23:38+03:00</dcterms:modified>
  <dc:title/>
  <dc:description/>
  <dc:subject/>
  <cp:keywords/>
  <cp:category/>
</cp:coreProperties>
</file>