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spacing w:before="0" w:after="50"/>
      </w:pPr>
      <w:r>
        <w:rPr>
          <w:color w:val="333333"/>
          <w:sz w:val="40"/>
          <w:szCs w:val="40"/>
        </w:rPr>
        <w:t xml:space="preserve">ДОГОВОР БЕЗВОЗМЕЗДНОГО ПОЛЬЗОВАНИЯ</w:t>
      </w:r>
    </w:p>
    <w:p>
      <w:pPr>
        <w:jc w:val="center"/>
        <w:spacing w:before="0" w:after="0" w:line="340" w:lineRule="auto"/>
      </w:pPr>
      <w:r>
        <w:rPr>
          <w:color w:val="333333"/>
          <w:sz w:val="18"/>
          <w:szCs w:val="18"/>
          <w:b/>
        </w:rPr>
        <w:t xml:space="preserve">имуществом (целевое использование)</w:t>
      </w:r>
    </w:p>
    <w:p/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г.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jc w:val="right"/>
              <w:spacing w:before="0" w:after="0" w:line="340" w:lineRule="auto"/>
            </w:pPr>
            <w:r>
              <w:rPr>
                <w:color w:val="999999"/>
                <w:sz w:val="16"/>
                <w:szCs w:val="16"/>
              </w:rPr>
              <w:t xml:space="preserve">«____» ______________ 2016 г.</w:t>
            </w:r>
          </w:p>
        </w:tc>
      </w:tr>
    </w:tbl>
    <w:p/>
    <w:p/>
    <w:p/>
    <w:p>
      <w:r>
        <w:rPr>
          <w:color w:val="333333"/>
        </w:rPr>
        <w:t xml:space="preserve">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Ссудодатель</w:t>
      </w:r>
      <w:r>
        <w:rPr>
          <w:color w:val="333333"/>
        </w:rPr>
        <w:t xml:space="preserve">», с одной стороны, и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color w:val="333333"/>
          <w:b/>
        </w:rPr>
        <w:t xml:space="preserve">Ссудополучатель</w:t>
      </w:r>
      <w:r>
        <w:rPr>
          <w:color w:val="333333"/>
        </w:rPr>
        <w:t xml:space="preserve">», с другой стороны, именуемые в дальнейшем «Стороны», заключили настоящий договор, в дальнейшем «</w:t>
      </w:r>
      <w:r>
        <w:rPr>
          <w:color w:val="333333"/>
          <w:b/>
        </w:rPr>
        <w:t xml:space="preserve">Договор</w:t>
      </w:r>
      <w:r>
        <w:rPr>
          <w:color w:val="333333"/>
        </w:rPr>
        <w:t xml:space="preserve">», о нижеследующем: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1. ПРЕДМЕТ ДОГОВОРА</w:t>
      </w:r>
    </w:p>
    <w:p>
      <w:pPr>
        <w:spacing w:before="0" w:after="150" w:line="290" w:lineRule="auto"/>
      </w:pPr>
      <w:r>
        <w:rPr>
          <w:color w:val="333333"/>
        </w:rPr>
        <w:t xml:space="preserve">1.1. Ссудодатель передает, а Ссудополучатель принимает в безвозмездное пользование следующее имущество: ________________________________________________, используемое для цели ________________________________________________.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2. ПРАВА И ОБЯЗАННОСТИ СТОРОН</w:t>
      </w:r>
    </w:p>
    <w:p>
      <w:pPr>
        <w:spacing w:before="0" w:after="150" w:line="290" w:lineRule="auto"/>
      </w:pPr>
      <w:r>
        <w:rPr>
          <w:color w:val="333333"/>
        </w:rPr>
        <w:t xml:space="preserve">2.1. Ссудополучатель обязан возвратить имущество по первому требованию Ссудодателя.</w:t>
      </w:r>
    </w:p>
    <w:p>
      <w:pPr>
        <w:spacing w:before="0" w:after="150" w:line="290" w:lineRule="auto"/>
      </w:pPr>
      <w:r>
        <w:rPr>
          <w:color w:val="333333"/>
        </w:rPr>
        <w:t xml:space="preserve">2.2. Ссудополучатель обязан содержать имущество в исправном состоянии, использовать его по назначению, оговоренному в настоящем соглашении.</w:t>
      </w:r>
    </w:p>
    <w:p>
      <w:pPr>
        <w:spacing w:before="0" w:after="150" w:line="290" w:lineRule="auto"/>
      </w:pPr>
      <w:r>
        <w:rPr>
          <w:color w:val="333333"/>
        </w:rPr>
        <w:t xml:space="preserve">2.3. Ссудополучатель обязан производить за свой счет текущий и капитальный ремонт имущества.</w:t>
      </w:r>
    </w:p>
    <w:p>
      <w:pPr>
        <w:spacing w:before="0" w:after="150" w:line="290" w:lineRule="auto"/>
      </w:pPr>
      <w:r>
        <w:rPr>
          <w:color w:val="333333"/>
        </w:rPr>
        <w:t xml:space="preserve">2.4. Риск случайной гибели или случайного повреждения переданного имущества несет Ссудодатель, за исключением случаев, указанных в п.2.5 настоящего договора.</w:t>
      </w:r>
    </w:p>
    <w:p>
      <w:pPr>
        <w:spacing w:before="0" w:after="150" w:line="290" w:lineRule="auto"/>
      </w:pPr>
      <w:r>
        <w:rPr>
          <w:color w:val="333333"/>
        </w:rPr>
        <w:t xml:space="preserve">2.5. Ссудополучатель несет риск случайной гибели или случайного повреждения переданного имущества, если имущество погибло или было испорчено в связи с тем, что он использовал его не в соответствии с настоящим договором или назначением имущества либо передал его третьему лицу без согласия Ссудодателя. Ссудополучатель несет также риск случайной гибели или случайного повреждения имущества, если с учетом фактических обстоятельств мог предотвратить его гибель или порчу, пожертвовав своим имуществом, но предпочел сохранить свое имущество.</w:t>
      </w:r>
    </w:p>
    <w:p>
      <w:pPr>
        <w:spacing w:before="0" w:after="150" w:line="290" w:lineRule="auto"/>
      </w:pPr>
      <w:r>
        <w:rPr>
          <w:color w:val="333333"/>
        </w:rPr>
        <w:t xml:space="preserve">2.6. Ссудополучатель обязан установить передаваемое имущество в ________________________ и не передвигать его с указанного места.</w:t>
      </w:r>
    </w:p>
    <w:p>
      <w:pPr>
        <w:spacing w:before="0" w:after="150" w:line="290" w:lineRule="auto"/>
      </w:pPr>
      <w:r>
        <w:rPr>
          <w:color w:val="333333"/>
        </w:rPr>
        <w:t xml:space="preserve">2.7. Передаваемое имущество в течение всего срока действия договора должно быть максимально заполнено товаром фирмы «________________________», полученным Ссудополучателем от Ссудодателя по договору купли-продажи №________ от «___» _____________ 2016 года, в ассортименте в соответствии с условиями этого договора.</w:t>
      </w:r>
    </w:p>
    <w:p>
      <w:pPr>
        <w:spacing w:before="0" w:after="150" w:line="290" w:lineRule="auto"/>
      </w:pPr>
      <w:r>
        <w:rPr>
          <w:color w:val="333333"/>
        </w:rPr>
        <w:t xml:space="preserve">2.8. По окончании срока действия настоящего договора Ссудополучатель обязуется возвратить имущество в надлежащем состоянии.</w:t>
      </w:r>
    </w:p>
    <w:p>
      <w:pPr>
        <w:spacing w:before="0" w:after="150" w:line="290" w:lineRule="auto"/>
      </w:pPr>
      <w:r>
        <w:rPr>
          <w:color w:val="333333"/>
        </w:rPr>
        <w:t xml:space="preserve">2.9. Ссудополучатель обязуется не допускать передачу вышеуказанного имущества третьим лицам без согласия Ссудодателя.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3. ЗАКЛЮЧИТЕЛЬНЫЕ ПОЛОЖЕНИЯ</w:t>
      </w:r>
    </w:p>
    <w:p>
      <w:pPr>
        <w:spacing w:before="0" w:after="150" w:line="290" w:lineRule="auto"/>
      </w:pPr>
      <w:r>
        <w:rPr>
          <w:color w:val="333333"/>
        </w:rPr>
        <w:t xml:space="preserve">3.1. Настоящий договор вступает в силу с момента его подписания, составлен в 2-х экземплярах имеющих одинаковую юридическую силу.</w:t>
      </w:r>
    </w:p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4. ЮРИДИЧЕСКИЕ АДРЕСА И ПЛАТЕЖНЫЕ РЕКВИЗИТЫ СТОРОН</w:t>
      </w:r>
    </w:p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Ссудодатель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r>
              <w:rPr>
                <w:color w:val="333333"/>
                <w:sz w:val="18"/>
                <w:szCs w:val="18"/>
                <w:b/>
              </w:rPr>
              <w:t xml:space="preserve">Ссудополучатель</w:t>
            </w:r>
          </w:p>
          <w:p>
            <w:r>
              <w:rPr>
                <w:color w:val="333333"/>
                <w:sz w:val="18"/>
                <w:szCs w:val="18"/>
              </w:rPr>
              <w:t xml:space="preserve">Юр.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Почтовый адрес:</w:t>
            </w:r>
          </w:p>
          <w:p>
            <w:r>
              <w:rPr>
                <w:color w:val="333333"/>
                <w:sz w:val="18"/>
                <w:szCs w:val="18"/>
              </w:rPr>
              <w:t xml:space="preserve">ИНН: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КПП: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Банк:</w:t>
            </w:r>
          </w:p>
          <w:p>
            <w:r>
              <w:rPr>
                <w:color w:val="333333"/>
                <w:sz w:val="18"/>
                <w:szCs w:val="18"/>
              </w:rPr>
              <w:t xml:space="preserve">Рас./счёт: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Корр./счёт:</w:t>
            </w:r>
          </w:p>
          <w:p>
            <w:r>
              <w:rPr>
                <w:color w:val="333333"/>
                <w:sz w:val="18"/>
                <w:szCs w:val="18"/>
              </w:rPr>
              <w:t xml:space="preserve">БИК:</w:t>
            </w:r>
          </w:p>
        </w:tc>
      </w:tr>
    </w:tbl>
    <w:p/>
    <w:p>
      <w:pPr>
        <w:jc w:val="center"/>
        <w:spacing w:before="500" w:after="150"/>
      </w:pPr>
      <w:r>
        <w:rPr>
          <w:color w:val="333333"/>
          <w:sz w:val="24"/>
          <w:szCs w:val="24"/>
          <w:b/>
        </w:rPr>
        <w:t xml:space="preserve">5. ПОДПИСИ СТОРОН</w:t>
      </w:r>
    </w:p>
    <w:p/>
    <w:tbl>
      <w:tblPr>
        <w:tblStyle w:val="temp_table_style"/>
      </w:tblPr>
      <w:tblGrid>
        <w:gridCol w:w="4535" w:type="dxa"/>
        <w:gridCol w:w="4535" w:type="dxa"/>
      </w:tblGrid>
      <w:tr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Ссудодатель _______________</w:t>
            </w:r>
          </w:p>
        </w:tc>
        <w:tc>
          <w:tcPr>
            <w:tcW w:w="5000" w:type="dxa"/>
            <w:tcBorders>
              <w:top w:val="single" w:sz="0" w:color="ffffff"/>
              <w:left w:val="single" w:sz="0" w:color="ffffff"/>
              <w:right w:val="single" w:sz="0" w:color="ffffff"/>
              <w:bottom w:val="single" w:sz="0" w:color="ffffff"/>
            </w:tcBorders>
          </w:tcPr>
          <w:p>
            <w:pPr>
              <w:spacing w:before="0" w:after="0" w:line="340" w:lineRule="auto"/>
            </w:pPr>
            <w:r>
              <w:rPr>
                <w:color w:val="333333"/>
                <w:sz w:val="18"/>
                <w:szCs w:val="18"/>
              </w:rPr>
              <w:t xml:space="preserve">Ссудополучатель _______________</w:t>
            </w:r>
          </w:p>
        </w:tc>
      </w:tr>
    </w:tbl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  <w:p>
    <w:r>
      <w:rPr>
        <w:color w:val="666666"/>
        <w:sz w:val="18"/>
        <w:szCs w:val="18"/>
      </w:rPr>
      <w:t xml:space="preserve">http://dbsd.ru/contracts/uncompensated-use-contract/1126.html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1700" w:type="dxa"/>
      <w:gridCol w:w="4000" w:type="dxa"/>
    </w:tblGrid>
    <w:tr>
      <w:trPr>
        <w:trHeight w:val="400"/>
      </w:trPr>
      <w:tc>
        <w:tcPr>
          <w:tcW w:w="1700" w:type="dxa"/>
        </w:tcPr>
        <w:p>
          <w:r>
            <w:rPr>
              <w:rFonts w:ascii="Impact" w:hAnsi="Impact" w:cs="Impact"/>
              <w:color w:val="999999"/>
              <w:sz w:val="70"/>
              <w:szCs w:val="70"/>
              <w:b/>
            </w:rPr>
            <w:t xml:space="preserve">DBSD</w:t>
          </w:r>
        </w:p>
      </w:tc>
      <w:tc>
        <w:tcPr>
          <w:tcW w:w="4000" w:type="dxa"/>
          <w:vAlign w:val="center"/>
        </w:tcPr>
        <w:p>
          <w:r>
            <w:rPr>
              <w:color w:val="666666"/>
              <w:sz w:val="18"/>
              <w:szCs w:val="18"/>
            </w:rPr>
            <w:t xml:space="preserve">База данных                                          Образцов документов</w: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temp_table_style">
    <w:name w:val="temp_table_style"/>
    <w:uiPriority w:val="99"/>
    <w:tblPr>
      <w:tblBorders>
        <w:top w:val="single" w:sz="0" w:color="ffffff"/>
        <w:left w:val="single" w:sz="0" w:color="ffffff"/>
        <w:right w:val="single" w:sz="0" w:color="ffffff"/>
        <w:bottom w:val="single" w:sz="0" w:color="ffffff"/>
        <w:insideH w:val="single" w:sz="0" w:color="ffffff"/>
        <w:insideV w:val="single" w:sz="0" w:color="ffffff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  <Relationship Id="rId8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2016-03-03T18:23:17+03:00</dcterms:created>
  <dcterms:modified xsi:type="dcterms:W3CDTF">2016-03-03T18:23:17+03:00</dcterms:modified>
  <dc:title/>
  <dc:description/>
  <dc:subject/>
  <cp:keywords/>
  <cp:category/>
</cp:coreProperties>
</file>