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целевой займ с процентами, путем безналичного перечисления денежных средств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Займодавец передает Заемщику в собственность денежные средства в размере ________ рублей, а Заемщик обязуется возвратить до «___» _____________ 2016 г. Займодавцу такую же сумму займа и уплатить проценты за пользование денежными средствами в соответствии с графиком платежей (Приложение №________ к настоящему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1.2. Сумма займа выдается для использования в целях ________________________________________________. Изменение целей использования займа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Заем выдается Заемщику путем безналичного перечисления денежных средств на счет №________. Датой заключения настоящего договора считается день поступления денежных средств на расчетный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2.2. Если денежные средства не поступили на счет Заемщика до «___» _____________ 2016 г., договор считается незаключенным и не порождает каких-либо правовых последствий. Заемщик в этом случае обязан возвратить Займодавцу поступившую сумме в течение ________ дней после их поступления на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2.3. Датой исполнения Заемщиком настоящего договора по возврату суммы займа и перечислению платы за пользование займом считается дата поступления денежных средств на расчетный счет Займодавца №________.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Сроки и размеры погашения займа, уплаты процентов за пользование займом определены в Приложении №________, которое является неотъемлемой частью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2.5. При досрочном возврате займа сумма процентов пересчитывается Займодавцем только в случае его существенного возврата. Существенным досрочным считается возврат не менее 50% от суммы очередного платежа, включая проценты по графику (Приложение №________ к настоящему договору), не позднее, чем за ________ календарных дней до дня платежа. При пересчете процентов в указанное Приложение вносятся соответствующие изменения, которые оформляются новой редакцией Приложения.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Займодавец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3.1.1. Проверять целевое использование займа.</w:t>
      </w:r>
    </w:p>
    <w:p>
      <w:pPr>
        <w:spacing w:before="0" w:after="150" w:line="290" w:lineRule="auto"/>
      </w:pPr>
      <w:r>
        <w:rPr>
          <w:color w:val="333333"/>
        </w:rPr>
        <w:t xml:space="preserve">3.1.2. В первоочередном порядке с уведомлением Заемщика, но без его согласия, относить поступающие от него суммы в счет погашения процентов, по которым срок уплаты наступил.</w:t>
      </w:r>
    </w:p>
    <w:p>
      <w:pPr>
        <w:spacing w:before="0" w:after="150" w:line="290" w:lineRule="auto"/>
      </w:pPr>
      <w:r>
        <w:rPr>
          <w:color w:val="333333"/>
        </w:rPr>
        <w:t xml:space="preserve">3.1.3. Досрочно расторгнуть договор и потребовать от Заемщика досрочного исполнения обязательств по погашению займа, включая проценты за его использование и штрафные санкции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использования займа не по целевому назначению;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просрочки Заемщиком возврата займа (части займа) или неуплаты процентов (части процентов) более чем за ________ дней;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утраты обеспечения займа или существенного ухудшения его условий, произошедших не по вине Займодавца;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Заемщику предъявлены требования, в т.ч. исковые, об уплате денежной суммы или об истребовании имущества, размер которых ставит под угрозу выполнение Заемщиком обязательств по настоящему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принятия решения о лишении Заемщика или прекращения права на занятие предпринимательской деятельностью.</w:t>
      </w:r>
    </w:p>
    <w:p>
      <w:r>
        <w:rPr>
          <w:color w:val="333333"/>
        </w:rPr>
        <w:t xml:space="preserve">Требования о досрочном исполнении указанных обязательств Заемщиком подлежат удовлетворению в ________-дневный срок с момента его извещения о досрочном расторжении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3.1.4. Полностью или частично переуступить свои права по настоящему договору другому лицу без согласия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3.2. Займодавец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3.2.1. Информировать Заемщика о просрочках по возврату займа или уплате процентов в течение ________ дней после наступления сроков исполнения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3.2.2. Оказывать Заемщику информационные и консультационные услуги для обеспечения надлежащего использования займа.</w:t>
      </w:r>
    </w:p>
    <w:p>
      <w:pPr>
        <w:spacing w:before="0" w:after="150" w:line="290" w:lineRule="auto"/>
      </w:pPr>
      <w:r>
        <w:rPr>
          <w:color w:val="333333"/>
        </w:rPr>
        <w:t xml:space="preserve">3.2.3. В течение ________ календарных дней уведомить в письменной форме Заемщика о переходе прав по настоящему договору к новому кредитору.</w:t>
      </w:r>
    </w:p>
    <w:p>
      <w:pPr>
        <w:spacing w:before="0" w:after="150" w:line="290" w:lineRule="auto"/>
      </w:pPr>
      <w:r>
        <w:rPr>
          <w:color w:val="333333"/>
        </w:rPr>
        <w:t xml:space="preserve">3.2.4. При существенном досрочном возврате займа в соответствии с п.2.5. настоящего договора пересчитать сумму процентов и подписать новую редакцию Приложения №________.</w:t>
      </w:r>
    </w:p>
    <w:p>
      <w:pPr>
        <w:spacing w:before="0" w:after="150" w:line="290" w:lineRule="auto"/>
      </w:pPr>
      <w:r>
        <w:rPr>
          <w:color w:val="333333"/>
        </w:rPr>
        <w:t xml:space="preserve">3.3. Заемщик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3.3.1. Возвратить сумму займа досрочно. </w:t>
      </w:r>
    </w:p>
    <w:p>
      <w:pPr>
        <w:spacing w:before="0" w:after="150" w:line="290" w:lineRule="auto"/>
      </w:pPr>
      <w:r>
        <w:rPr>
          <w:color w:val="333333"/>
        </w:rPr>
        <w:t xml:space="preserve">3.3.2. Требовать от Займодавца пересчета суммы процентов в соответствии п.2.5. настоящего договора и подписания новой редакции Приложения №________.</w:t>
      </w:r>
    </w:p>
    <w:p>
      <w:pPr>
        <w:spacing w:before="0" w:after="150" w:line="290" w:lineRule="auto"/>
      </w:pPr>
      <w:r>
        <w:rPr>
          <w:color w:val="333333"/>
        </w:rPr>
        <w:t xml:space="preserve">3.4. Заемщик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3.4.1. Использовать сумму займа только на цели, указанные в п.1.2.</w:t>
      </w:r>
    </w:p>
    <w:p>
      <w:pPr>
        <w:spacing w:before="0" w:after="150" w:line="290" w:lineRule="auto"/>
      </w:pPr>
      <w:r>
        <w:rPr>
          <w:color w:val="333333"/>
        </w:rPr>
        <w:t xml:space="preserve">3.4.2. По первому требованию в течение ________ календарных дней предоставлять Займодавцу все сведения о фактическом использовании займа, финансовом состоянии, платежеспособности, а также предоставлять доступ к товарно-материальным ценностям и другому имуществу, связанным с реализацией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3.4.3. Своевременно возвратить Займодавцу полученную сумму займа и уплатить проценты в размерах и в сроки, указанные в Приложении №________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3.4.4. Возвратить сумму займа и проценты в размере ________% годовых от суммы займа за время фактического пользования займом в случае досрочного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3.4.5. В течение трех календарных дней письменно уведомить Займодавца о наступлении обстоятельств, указанных в п.3.1.3.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3.4.6. Уплатить Займодавцу штраф и пени в случаях, указанных в ч.4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Стороны обязуются соблюдать конфиденциальность и не разглашать коммерческую тайну, связанную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нецелевого использования займа Заемщик уплачивает Займодавцу штраф в размере суммы займа, использованной не по целевому назначению. 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просрочки уплаты процентов за пользование займом и (или) просрочки возврата займа (части займа) Заемщик уплачивает пени в размере ________% от неоплаченной в срок суммы займа и процентов за каждый день просрочки платежа до момента исполнения соответствующего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4.3. Выплата штрафа и (или) пени не освобождает Заемщика от исполнения остальных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4.4. В иных случаях нарушения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ДЕЙСТВИЕ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считается заключенным с момента выдачи Заемщику денежных средств в соответствии с п.2.1. договора и действует до полного возврата суммы займа, полного погашения всех процентов, штрафов и пени.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расторгнут в одностороннем порядке по инициативе Займодавца в случаях, предусмотренных в п.3.1.3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Любые изменения и дополнения настоящего договора будут совершаться сторонами в письменной форме по их взаимному согласию. </w:t>
      </w:r>
    </w:p>
    <w:p>
      <w:pPr>
        <w:spacing w:before="0" w:after="150" w:line="290" w:lineRule="auto"/>
      </w:pPr>
      <w:r>
        <w:rPr>
          <w:color w:val="333333"/>
        </w:rPr>
        <w:t xml:space="preserve">6.2. Спорные вопросы, возникающие по настоящему договору в ходе его исполнения, передаются на рассмотрение в суд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составлен в двух экземплярах, имеющих равную юридическую силу, по одному для Займодавца и Заемщика.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http://dbsd.ru/contracts/debt-contract/1210.html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2016-03-03T18:21:55+03:00</dcterms:created>
  <dcterms:modified xsi:type="dcterms:W3CDTF">2016-03-03T18:21:55+03:00</dcterms:modified>
  <dc:title/>
  <dc:description/>
  <dc:subject/>
  <cp:keywords/>
  <cp:category/>
</cp:coreProperties>
</file>