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ФИНАНСОВОГО ЛИЗИНГА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передаче в лизинг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Лизингополучатель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Исходя из того, что Лизингополучатель представляет Лизингодателю бизнес-план и ряд других документов, подтверждающих целесообразность использования Лизингополучателем получаемого в лизинг оборудования, и гарантирует Лизингодателю объективность используемых данных, и в целях выполнения {INPUT, 2000} договорились о нижеследующем.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ОПРЕДЕЛЕНИЯ</w:t>
      </w:r>
    </w:p>
    <w:p>
      <w:pPr>
        <w:spacing w:before="0" w:after="150" w:line="290" w:lineRule="auto"/>
      </w:pPr>
      <w:r>
        <w:rPr>
          <w:color w:val="333333"/>
        </w:rPr>
        <w:t xml:space="preserve">Имущество (в соответствии с приложением №1 к настоящему Договору лизинга), передаваемое во временное владение и пользование Лизингополучателю, в дальнейшем именуется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Юридическое лицо, продавшее Объект лизинга в соответствии с условиями заключенного Контракта на поставку оборудования для дальнейшей передачи его в лизинг, в дальнейшем именуется Продавец. Продавцом Объекта лизинга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является Договором финансового лизинга. Общая сумма, выплачиваемая Лизингополучателем в период действия и в соответствии с условиями настоящего Договора (балансовая стоимость имущества, передаваемого в лизинг; компенсация платы Лизингодателя за использованные им заемные средства; комиссионное вознаграждение Лизингодателю; плата за дополнительные услуги Лизингодателя, предусмотренные Договором лизинга), в дальнейшем именуется «Сумма закрытия сделки».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заявлением Лизингополучателя Лизингодатель приобретает и предоставляет ему в лизинг Объект лизинга ________________________________________________, стоимостью ________ рублей в соответствии с приложением №1 к настоящему Договору. Выбор Продавца осуществлен Лизингополучателем. Настоящий Договор регулирует права и обязанности Сторон в данном Договоре. Лизингополучатель приобретает Объект лизинга во временное владение и пользование в соответствии с его хозяйственным назначением для предпринимательской деятельности в течение всего срока действия настоящего Договора.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Срок поставки Объекта лизинга ________________________________________________.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поставки Объекта лизинга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Лизингодатель обязуется приобрести Объект лизинга у Продавца, передать указанное имущество Лизингополучателю во временное владение и пользование на условиях настоящего Договора и подписать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2.2. Лизингополучатель вправе предъявлять непосредственно Продавцу Объекта лизинга требования, вытекающие из договора купли-продажи, заключенного между Продавцом и Лизингодателем, в частности в отношении качества и комплектности Объекта лизинга, сроков его поставки, и в других случаях ненадлежащего исполнения Договора Продавцом. При заключении договора купли-продажи Объекта лизинга Лизингодатель обязан уведомить Продавца о том, что указанное имущество закупается для передачи в лизинг.</w:t>
      </w:r>
    </w:p>
    <w:p>
      <w:pPr>
        <w:spacing w:before="0" w:after="150" w:line="290" w:lineRule="auto"/>
      </w:pPr>
      <w:r>
        <w:rPr>
          <w:color w:val="333333"/>
        </w:rPr>
        <w:t xml:space="preserve">2.3. Лизингодатель имеет право входить на территорию (в помещение), где установлен Объект лизинга, и проверять состояние Объекта лизинга и условия его эксплуатации в любое удобное для него время. Лизингополучатель обязан обеспечить это право Лизингодателя. Без письменного разрешения Лизингодателя Лизингополучатель не имеет права перемещать со стационарного расположения сдаваемое в лизинг имущество.</w:t>
      </w:r>
    </w:p>
    <w:p>
      <w:pPr>
        <w:spacing w:before="0" w:after="150" w:line="290" w:lineRule="auto"/>
      </w:pPr>
      <w:r>
        <w:rPr>
          <w:color w:val="333333"/>
        </w:rPr>
        <w:t xml:space="preserve">2.4. Лизингодатель имеет право обозначить собственника Объекта лизинга, проставляя штампы или другие опознавательные знаки на Объекте лизинга и его документах.</w:t>
      </w:r>
    </w:p>
    <w:p>
      <w:pPr>
        <w:spacing w:before="0" w:after="150" w:line="290" w:lineRule="auto"/>
      </w:pPr>
      <w:r>
        <w:rPr>
          <w:color w:val="333333"/>
        </w:rPr>
        <w:t xml:space="preserve">2.5. Лизингополучатель обязан не позднее ________ дней до начала поставки оборудования проинформировать Лизингодателя о готовности помещения к монтажу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2.6. Лизингополучатель обязуется принять Объект лизинга от Продавца и подписать Акт приема-сдачи оборудования по количеству, качеству и комплектности в присутствии представителя Лизингодателя. Лизингополучатель информирует Продавца и Лизингодателя о месте и времени приемки имущества. Акт приема-сдачи подписывается полномочными представителями Лизингодателя, Лизингополучателя и Продавца.</w:t>
      </w:r>
    </w:p>
    <w:p>
      <w:pPr>
        <w:spacing w:before="0" w:after="150" w:line="290" w:lineRule="auto"/>
      </w:pPr>
      <w:r>
        <w:rPr>
          <w:color w:val="333333"/>
        </w:rPr>
        <w:t xml:space="preserve">2.7. К Лизингополучателю со дня подписания Акта приема-сдачи имущества переходит риск случайной гибели или случайной порчи Объекта лизинга. В случае порчи или повреждения Объекта лизинга после его приемки Лизингополучатель обязуется за свой счет и по своему усмотрению отремонтировать его или заменить на аналогичный, приемлемый для Лизингодателя. При этом за Лизингополучателем остается обязанность выплаты платежей в соответствии с подписанным графиком или одномоментной выплаты Суммы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2.8. Лизингополучатель обязуется застраховать Объект лизинга на его остаточную стоимость от обычных рисков на весь срок действия настоящего Договора за свой счет. При этом выбор страховой компании необходимо согласовать с Лизингодателем, а страховой полис должен быть выписан на имя Лизингодателя.</w:t>
      </w:r>
    </w:p>
    <w:p>
      <w:pPr>
        <w:spacing w:before="0" w:after="150" w:line="290" w:lineRule="auto"/>
      </w:pPr>
      <w:r>
        <w:rPr>
          <w:color w:val="333333"/>
        </w:rPr>
        <w:t xml:space="preserve">2.9. Лизингополучатель обязан использовать Объект лизинга только в предпринимательских целях. Лизингополучатель обязан содержать Объект лизинга в соответствии с техническими условиями, представленными Продавцом, и производить необходимый ремонт и своевременное профилактическое обслуживание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2.10. Лизингополучатель обязуется не закладывать и не отчуждать Объект лизинга в течение всего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2.11. Лизингополучатель, самостоятельно выбрав Объект лизинга для своего пользования, этим признает, что Лизингодатель не несет ответственности за любые потери и убытки, возникающие у Лизингополучателя, связанные с качеством или пригодностью Объекта лизинга или любой его части или частей для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2.12. Настоящий Договор относится непосредственно к данному конкретному Лизингополучателю, поэтому он не вправе переуступать свои права и обязанности по данному Договору или какие-либо возникающие из него интересы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2.13. Лизингополучатель имеет право с письменного согласия Лизингодателя передавать Объект лизинга в субаренду. Ответственность за сохранность Объекта лизинга, а также своевременную уплату лизинговых платежей сохраняется за Лизингополучателем.</w:t>
      </w:r>
    </w:p>
    <w:p>
      <w:pPr>
        <w:spacing w:before="0" w:after="150" w:line="290" w:lineRule="auto"/>
      </w:pPr>
      <w:r>
        <w:rPr>
          <w:color w:val="333333"/>
        </w:rPr>
        <w:t xml:space="preserve">2.14. Лизингополучатель обязан четко информировать Лизингодателя о любых изменениях в своем адресе, а также о новом местонахождении Объекта лизинга в связи со сменой своего адреса. В случае невыполнения Лизингополучателем этого условия он обязан компенсировать все расходы (включая полную компенсацию возможных судебных издержек), понесенные Лизингодателем или его представителями в процессе установления местонахождения Объекта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2.15. Лизингополучатель обязуется ввести Объект лизинга в эксплуатацию в срок не более ________ месяцев с момента подписания Акт приема-сдачи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2.16. Лизингополучатель обязан предоставить Лизингодателю и Продавцу надлежащим образом оформленный Акт ввода Объекта лизинга в эксплуатацию не позднее ________ дней после его ввода с указанием точного местонахождения оборудования.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ПЛАТА ЗА ПОЛЬЗОВАНИЕ ОБЪЕКТОМ ЛИЗИНГА И ДРУГИЕ РАСХОДЫ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Лизингополучателем Суммы закрытия сделки осуществляется в соответствии с Графиком платежей, указанным в приложении №2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Ежемесячные платежи осуществляются Лизингополучателем в соответствии с Графиком платежей на расчетный счет, указанный Лизингодателем. Фактической датой платежа является дата отметки уполномоченного банка в платежном поручении Лизингополучателя о его исполнении.</w:t>
      </w:r>
    </w:p>
    <w:p>
      <w:pPr>
        <w:spacing w:before="0" w:after="150" w:line="290" w:lineRule="auto"/>
      </w:pPr>
      <w:r>
        <w:rPr>
          <w:color w:val="333333"/>
        </w:rPr>
        <w:t xml:space="preserve">3.3. По письменному соглашению Сторон, с учетом дополнительных обязательств, взятых на себя Лизингополучателем, допускается отсрочка платежа за пользование Объектом лизинга.</w:t>
      </w:r>
    </w:p>
    <w:p>
      <w:pPr>
        <w:spacing w:before="0" w:after="150" w:line="290" w:lineRule="auto"/>
      </w:pPr>
      <w:r>
        <w:rPr>
          <w:color w:val="333333"/>
        </w:rPr>
        <w:t xml:space="preserve">3.4. Лизингополучатель обязуется компенсировать за свой счет все затраты Лизингодателя, связанные с поставкой Объекта лизинга, если между Сторонами не достигнуто другое решение по данному вопросу. В случае оплаты указанных расходов Лизингодателем Лизингополучатель обязуется оплатить их на основании предъявленных Лизингодателем банковских и таможенных документов. В случае неуплаты указанных расходов Объект лизинга в лизинг не передается.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НАСТОЯЩЕГО ДОГОВОРА И ПРАВО СОБСТВЕННОСТИ НА ОБЪЕКТ ЛИЗИНГА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в течение всего срока, на который Объект лизинга передается Лизингополучателю в лизинг. Окончание срока действия настоящего Договора не освобождает Стороны от ответственности за его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4.2. Объект лизинга передается в лизинг Лизингополучателю на срок ________________________ со дня подписания Сторонами Акта приемки-передачи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4.3. Лизингополучатель признает, что Объект лизинга является собственностью Лизингодателя и это право собственности будет оставаться у последнего до отчуждения этого права в пользу Лизингополучателя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4.4. Лизингополучатель имеет право досрочно выплатить Лизингодателю Сумму закрытия сделки.</w:t>
      </w:r>
    </w:p>
    <w:p>
      <w:pPr>
        <w:spacing w:before="0" w:after="150" w:line="290" w:lineRule="auto"/>
      </w:pPr>
      <w:r>
        <w:rPr>
          <w:color w:val="333333"/>
        </w:rPr>
        <w:t xml:space="preserve">4.5. При выплате Лизингополучателем Суммы закрытия сделки Объект лизинга переходит в собственность Лизингополучателя, что оформляется Актом передачи между Лизингодателем и Лизингополучателем.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просрочки установленных настоящим Договором сроков платежей или частичной оплаты от установленной Графиком платежей суммы Лизингополучатель уплачивает Лизингодателю пени в размере ________% от суммы задолженности за каждый календарный день просрочки. Лизингополучатель платит пени по первому требованию Лизингодателя в течение ________ банковских дней с даты получения этого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5.2. Перечисление суммы пеней должно быть произведено либо отдельным платежным поручением, либо выделено отдельной строкой в тексте платежного поручения. В случае неуплаты пеней указанная сумма автоматически будет вычтена из очередного лизингового платежа и соответственно пересчитаны последующие лизинговые платежи.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случае, если Лизингополучатель не возвращает Объект лизинга по истечении срока действия настоящего Договора и Объект лизинга не переходит в собственность Лизингополучателя в соответствии с условиями настоящего Договора, с Лизингополучателя взимаются пени в размере ________% от остаточной стоимости Объекта лизинга за каждый день просрочки до полного возврата Объекта лизинга Лизингодателю.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случае, если Лизингополучатель отказывается принимать Объект лизинга либо не вводит его в эксплуатацию в установленный в Договоре срок, а также если использует Объект лизинга не в целях, оговоренных в Договоре лизинга, Лизингополучатель обязан единовременно оплатить Лизингодателю Сумму закрытия сделки в месячный срок по первому требованию Лизингодателя.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Настоящий Договор может быть расторгнут по требованию одной из Сторон по решению суда в соответствии с требованиями Гражданского кодекса Российской Федерации в следующих случаях:</w:t>
      </w:r>
    </w:p>
    <w:p>
      <w:pPr>
        <w:spacing w:before="0" w:after="150" w:line="290" w:lineRule="auto"/>
      </w:pPr>
      <w:r>
        <w:rPr>
          <w:color w:val="333333"/>
        </w:rPr>
        <w:t xml:space="preserve">6.2.1. По требованию Лизингодателя настоящий Договор может быть досрочно расторгнут судом в случае наступления следующих обстоятельств: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Объект лизинга используется Лизингополучателем с существенным нарушением условий данного Договора или назначения Объекта лизинга либо с неоднократными нарушениями;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существенно ухудшает имущество;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более двух раз подряд по истечении установленного данным Договором срока платежа не осуществляет лизинговые платежи;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Лизингополучатель не производит необходимый ремонт и профилактическое обслуживание Объекта лизинга в соответствии с техническими условиями, представленными Продавцом;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приостановления или прекращения деятельности Лизингополучателя либо угрозы прекращения, банкротства, ликвидации, реорганизации Лизингополучателя;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в отношении Лизингополучателя предъявлен иск, или на его имущество в обеспечение покрытия долга наложен арест (независимо от того, относится это к оборудованию или нет), или если есть судебное решение о ликвидации Лизингополучателя;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вступления Лизингополучателя в любые соглашения или сделки с кредиторами по поводу Объекта лизинга, связанные с передачей Объекта лизинга или прав на него кредиторам.</w:t>
      </w:r>
    </w:p>
    <w:p>
      <w:r>
        <w:rPr>
          <w:color w:val="333333"/>
        </w:rPr>
        <w:t xml:space="preserve">В случае прекращения действия настоящего Договора по инициативе или по вине Лизингополучателя последний не вправе требовать от Лизингодателя возврата сумм совершенных платежей, указанных в приложении №2 к настоящему Договору. Лизингодатель вправе требовать досрочного расторжения данного Договора только после направления Лизингополучателю письменного предупреждения о необходимости исполнения им обязательств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6.2.2. По требованию Лизингополучателя данный Договор может быть досрочно расторгнут судом в случае, если Объект лизинга не передан в пользование Лизингополучателю в указанный в данном Договоре срок (а если в Договоре такой срок не указан – в разумный срок) и если просрочка допущена по обстоятельствам, за которые отвечает Лизингодатель. В случае обнаружения Лизингополучателем при приемке Объекта лизинга недостатков, исключающих его нормальную работу и устранение которых невозможно, наличие данных недостатков должно быть подтверждено документально в установленном порядке экспертом Торгово-промышленной палаты Российской Федерации. О расторжении настоящего Договора Лизингополучатель обязан известить Лизингодателя в письменной форме.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таких событий чрезвычайного характера, которые Стороны не могли предвидеть или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землетрясение, наводнение, пожар, а также забастовка, правовые акты органов государственной власти. В этом случае установленные сроки по выполнению обязательств, указанные в Договоре, переносятся на срок, в течение которого действуют форс-мажорные обстоятельства.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Сторона, для которой создалась невозможность исполнения обязательств по Договору, обязана известить в письменной форме другую Сторону о наступлении и прекращении вышеуказанных обстоятельств не позднее десяти дней с момента их наступления.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наступления форс-мажорных обстоятельств Торгово-промышленная палата Российской Федерации будет призвана подтвердить наличие этих обстоятельств и их продолжительность.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7.4. Если эти обстоятельства будут длиться более ________ месяцев, Стороны встретятся, чтобы обсудить, какие меры следует принять. Однако если в течение следующих двух месяцев Стороны не смогут договориться, тогда каждая из Сторон вправе аннулировать Договор при условии урегулирования материальных и финансовых условий.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АРБИТРАЖНЫЙ СУД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заключен в соответствии с законодательством, действующим в Российской Федерации на момент заключения настоящего Договора. Лизингодатель и Лизингополучатель примут все меры к разрешению всех споров и разногласий, которые могут возникнуть из настоящего Договора или в связи с ним, дружеским путем. В случае, если Стороны не могут прийти к соглашению, все споры и разногласия, возникающие в результате исполнения настоящего Договора или в связи с ним, подлежат разрешению в Международном коммерческом арбитражном суде при Торгово-промышленной палате Российской Федерации. Все решения (постановления, определения) арбитражного суда являются обязательными для исполнения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Все изменения и дополнения к Договору считаются действительными, если они оформлены в письменном виде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9.2. Любая договоренность между Сторонами, влекущая за собой новые обязательства, которые не вытекают из Договора, должна быть письменно подтверждена Сторонами в форме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9.3. После подписания настоящего Договора все предыдущие письменные и устные соглашения, переговоры и переписка между Сторонами теряют силу, если на них отсутствует ссылка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подписан в двух экземплярах, имеющих одинаковую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9.5. Все приложения к настоящему Договору являются его неотъемлемой частью, и без них Договор считается не имеющим юридической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9.6. По вопросам, не отраженным в настоящем Договоре, Стороны руководствуются нормами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УВЕДОМЛЕНИЯ</w:t>
      </w:r>
    </w:p>
    <w:p>
      <w:pPr>
        <w:spacing w:before="0" w:after="150" w:line="290" w:lineRule="auto"/>
      </w:pPr>
      <w:r>
        <w:rPr>
          <w:color w:val="333333"/>
        </w:rPr>
        <w:t xml:space="preserve">10.1. Уведомления и корреспонденция, касающиеся условий Договора, будут считаться действительными, если они сделаны в письменной форме, при доставке нарочным под расписку, заказной почтой или даны телеграммой или телексом.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Лизингополучатель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Лизингополучатель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http://dbsd.ru/contracts/leasing-contract/234.html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2016-03-03T18:35:06+03:00</dcterms:created>
  <dcterms:modified xsi:type="dcterms:W3CDTF">2016-03-03T18:35:06+03:00</dcterms:modified>
  <dc:title/>
  <dc:description/>
  <dc:subject/>
  <cp:keywords/>
  <cp:category/>
</cp:coreProperties>
</file>