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продуктов питания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Ответственный 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оказание услуг по хранению продуктов питания, а именно ________________________________________________ (в дальнейшем – «Товар»), в объеме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Договору Ответственный хранитель принимает на хранение и обязуется возвратить по окончании действия настоящего Договора в надлежащем состоянии Товар, переданный ему Поклажедателем, в (на) ________________________, расположенному по адресу: ________________________________________________, а Поклажедатель обязуется принять свой Товар обратно по истечении срока ответственного хранения, установленного настоящим Договором, возместить Ответственному хранителю расходы по хранению и уплатить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Ответственный хранитель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2.1.1. Не принимать на хранение товар с отсутствием маркировки, сопроводительной документации, с истекшим сроком годности.</w:t>
      </w:r>
    </w:p>
    <w:p>
      <w:pPr>
        <w:spacing w:before="0" w:after="150" w:line="290" w:lineRule="auto"/>
      </w:pPr>
      <w:r>
        <w:rPr>
          <w:color w:val="333333"/>
        </w:rPr>
        <w:t xml:space="preserve">2.1.2. Требовать возмещения убытков, причиненных свойствами сданного на хранение Товара в случае, если Ответственный хранитель при подписании настоящего Договора не знал или не должен был знать о таких свойствах.</w:t>
      </w:r>
    </w:p>
    <w:p>
      <w:pPr>
        <w:spacing w:before="0" w:after="150" w:line="290" w:lineRule="auto"/>
      </w:pPr>
      <w:r>
        <w:rPr>
          <w:color w:val="333333"/>
        </w:rPr>
        <w:t xml:space="preserve">2.1.3. Передать Товар на хранение третьему лицу без согласия Поклажедателя в случае, если Ответственный хранитель вынужден к этому силою обстоятельств в интересах Поклажедателя и лишен возможности получить его согласие.</w:t>
      </w:r>
    </w:p>
    <w:p>
      <w:pPr>
        <w:spacing w:before="0" w:after="150" w:line="290" w:lineRule="auto"/>
      </w:pPr>
      <w:r>
        <w:rPr>
          <w:color w:val="333333"/>
        </w:rPr>
        <w:t xml:space="preserve">2.2. Ответственный хранитель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Принять Товар на хранение в порядке и сроки, установленные настоящим Договором, при наличии необходимых разрешительных документов, оформленных в установленном действующим законодательством РФ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2.2.2. Выдать Поклажедателю документ, удостоверяющий принятие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2.2.3. Обеспечить хранение Товара в течение срока, установленного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2.2.4. Предоставлять беспрепятственный допуск Поклажедателю для осмотра Товара во время хранения в согласованное Сторонами время.</w:t>
      </w:r>
    </w:p>
    <w:p>
      <w:pPr>
        <w:spacing w:before="0" w:after="150" w:line="290" w:lineRule="auto"/>
      </w:pPr>
      <w:r>
        <w:rPr>
          <w:color w:val="333333"/>
        </w:rPr>
        <w:t xml:space="preserve">2.2.5. Вернуть Товар по истечении установленного срока хранения Поклажедателю или иному лицу, указанному им в качестве получателя, в том состоянии, в каком он был принят на хранение, с учетом его естественного ухудшения, естественной убыли или иного изменения его естественных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2.3. Поклажедатель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2.3.1. Изменять количество и ассортимент хранимого Товара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Требовать от Ответственного хранителя возвратить принятый на хранение Товар.</w:t>
      </w:r>
    </w:p>
    <w:p>
      <w:pPr>
        <w:spacing w:before="0" w:after="150" w:line="290" w:lineRule="auto"/>
      </w:pPr>
      <w:r>
        <w:rPr>
          <w:color w:val="333333"/>
        </w:rPr>
        <w:t xml:space="preserve">2.4. Поклажедатель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2.4.1. Поставлять на хранение качественный Товар. В случае поставки некачественного Товара Поклажедатель возмещает Ответственному хранителю в полном объеме убытки, понесенные в результате хранения некачественного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2.4.2. Передать на хранение Товар в порядке, на условиях и в сроки, установленные настоящим Договором, а также предоставить Ответственному хранителю все необходимые разрешительные документы, оформленные в надлежащем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2.4.3. Своевременно осуществлять оплату за услуги хранения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По истечении обусловленного настоящим Договором срока хранения осуществить приемку Товара, переданного на хранение Ответственному хранителю, по количеству и качеству с оформлением результатов приемки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ПРИНЯТИЯ И ВЫДАЧИ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Подача транспорта для приемки и выдачи Товара осуществляется по согласованию Сторон в следующее время: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Характеристики Товара, его качество, количество и упаковка указываются в акте приема, который составляется и подписывается Сторонами при передаче Товара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3.3. При приемке Товара Ответственный хранитель вскрывает/не вскрывает тару и проверяет/не проверяет качество принимаемого на хранение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И ИЗМЕНЕНИЕ УСЛОВИЙ ХРАНЕНИЯ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хранения каждой партии Товара устанавливается с даты его фактической передачи Ответственному хранителю до даты его возврата Поклажедателю, но не более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необходимости изменения условий хранения Товара Ответственный хранитель обязан незамедлительно уведомить об этом Поклажедателя и дождаться его ответа.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изменение условий хранения необходимо для устранения опасности утраты, недостачи или повреждения Товара, Ответственный хранитель вправе изменить способ, место и иные условия хранения, не дожидаясь ответа Поклажедателя.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Вознаграждение за услуги хранения Товара составляет ________ рублей за каждый день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5.2. Расходы Ответственного хранителя на хранение Товара составляют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5.3.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Ответственному хранителю сверх вознаграждения за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5.4. Вознаграждение за услуги хранения и расходы на хранение Товара оплачиваются Поклажедателем в течение ________ дней с момента выставления счета Ответственным хранителем.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Ответственный хранитель отвечает за утрату, недостачу или повреждение Товара, принятого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6.3. За утрату, недостачу или повреждение принятого на хранение Товара после того, как наступила обязанность Поклажедателя принять Товар обратно, Ответственный хранитель отвечает лишь при наличии с его стороны умысла или грубой неосторожности.</w:t>
      </w:r>
    </w:p>
    <w:p>
      <w:pPr>
        <w:spacing w:before="0" w:after="150" w:line="290" w:lineRule="auto"/>
      </w:pPr>
      <w:r>
        <w:rPr>
          <w:color w:val="333333"/>
        </w:rPr>
        <w:t xml:space="preserve">6.4. Поклажедатель обязан возместить Ответственному хранителю убытки, причиненные свойствами сданного на хранение Товара, если Ответственный хранитель, принимая Товар на хранение, не знал и не должен был знать об этих свойствах.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наступления обстоятельств, предусмотренных в п.7.1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наступившие обстоятельства, перечисленные в п.7.1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Споры, не урегулированные путем переговоров, разрешаются в судебном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действует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Во всем остальном, что не урегулировано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Ответственный 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Ответственный 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http://dbsd.ru/contracts/storage-contract/1267.html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2016-03-03T18:21:02+03:00</dcterms:created>
  <dcterms:modified xsi:type="dcterms:W3CDTF">2016-03-03T18:21:02+03:00</dcterms:modified>
  <dc:title/>
  <dc:description/>
  <dc:subject/>
  <cp:keywords/>
  <cp:category/>
</cp:coreProperties>
</file>