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с доставкой имущества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290" w:lineRule="auto"/>
      </w:pPr>
      <w:r>
        <w:rPr>
          <w:color w:val="333333"/>
        </w:rPr>
        <w:t xml:space="preserve">1.2. Поклажедатель передает на хранение по настоящему Договору следующее имущество (далее по тексту – «Вещь»):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в течение срока действия настоящего Договора.</w:t>
      </w:r>
    </w:p>
    <w:p>
      <w:pPr>
        <w:spacing w:before="0" w:after="150" w:line="290" w:lineRule="auto"/>
      </w:pPr>
      <w:r>
        <w:rPr>
          <w:color w:val="333333"/>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2.1.4.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290" w:lineRule="auto"/>
      </w:pPr>
      <w:r>
        <w:rPr>
          <w:color w:val="333333"/>
        </w:rPr>
        <w:t xml:space="preserve">2.1.7. Без согласия Поклажедателя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2.1.8. Возвратить Поклажедателю ту самую Вещь, которая была передана на хранение.Вещь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spacing w:before="0" w:after="150" w:line="290" w:lineRule="auto"/>
      </w:pPr>
      <w:r>
        <w:rPr>
          <w:color w:val="333333"/>
        </w:rPr>
        <w:t xml:space="preserve">2.1.9. По первому требованию Поклажедателя возвратить принятую на хранение Вещь, даже если предусмотренный п.6.5 настоящего Договора срок ее хранения еще не окончился.</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Сообщать Хранителю необходимые сведения об особенностях хранения Вещи.</w:t>
      </w:r>
    </w:p>
    <w:p>
      <w:pPr>
        <w:spacing w:before="0" w:after="150" w:line="290" w:lineRule="auto"/>
      </w:pPr>
      <w:r>
        <w:rPr>
          <w:color w:val="333333"/>
        </w:rPr>
        <w:t xml:space="preserve">2.2.2. Своевременно уплачивать вознаграждение за хранение Вещи.</w:t>
      </w:r>
    </w:p>
    <w:p>
      <w:pPr>
        <w:spacing w:before="0" w:after="150" w:line="290" w:lineRule="auto"/>
      </w:pPr>
      <w:r>
        <w:rPr>
          <w:color w:val="333333"/>
        </w:rPr>
        <w:t xml:space="preserve">2.2.3. По истечении срока хранения забрать переданную на хранение Вещь.</w:t>
      </w:r>
    </w:p>
    <w:p>
      <w:pPr>
        <w:spacing w:before="0" w:after="150" w:line="290" w:lineRule="auto"/>
      </w:pPr>
      <w:r>
        <w:rPr>
          <w:color w:val="333333"/>
        </w:rPr>
        <w:t xml:space="preserve">2.2.4. Выполнять иные обязанности в соответствии с действующим законодательством и настоящим Договором.</w:t>
      </w:r>
    </w:p>
    <w:p>
      <w:pPr>
        <w:spacing w:before="0" w:after="150" w:line="290" w:lineRule="auto"/>
      </w:pPr>
      <w:r>
        <w:rPr>
          <w:color w:val="333333"/>
        </w:rPr>
        <w:t xml:space="preserve">2.3.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 (п.2.1.6 настоящего Договора).</w:t>
      </w:r>
    </w:p>
    <w:p>
      <w:pPr>
        <w:spacing w:before="0" w:after="150" w:line="290" w:lineRule="auto"/>
      </w:pPr>
      <w:r>
        <w:rPr>
          <w:color w:val="333333"/>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или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290" w:lineRule="auto"/>
      </w:pPr>
      <w:r>
        <w:rPr>
          <w:color w:val="333333"/>
        </w:rPr>
        <w:t xml:space="preserve">2.6. Если обстоятельства не позволяют Хранителю уведомить Поклажедателя или, несмотря на уведомление, Поклажедатель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spacing w:before="0" w:after="150" w:line="290" w:lineRule="auto"/>
      </w:pPr>
      <w:r>
        <w:rPr>
          <w:color w:val="333333"/>
        </w:rPr>
        <w:t xml:space="preserve">2.7.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положениями действующего законодательства Российской Федерации. Сумма, вырученная от продажи Вещи, передается Поклажедателю, за вычетом сумм, причитающихся Хранителю, в том числе его расходов на продажу Вещи.</w:t>
      </w:r>
    </w:p>
    <w:p>
      <w:pPr>
        <w:spacing w:before="0" w:after="150" w:line="290" w:lineRule="auto"/>
      </w:pPr>
      <w:r>
        <w:rPr>
          <w:color w:val="333333"/>
        </w:rPr>
        <w:t xml:space="preserve">2.8. По истечении срока хранения, указанного в п.2.1.1 настоящего Договора, Хранитель обязан доставить Вещь по следующему адресу: ________________________________________________, и вручить его уполномоченному лицу Поклажедателя.</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Вознаграждение за хранение по настоящему Договору составляет ________ рублей.Стоимость доставки Вещи Хранителем Поклажедателю (п.2.8 настоящего Договора) включена в сумму вознаграждения, установленную настоящим пунктом.</w:t>
      </w:r>
    </w:p>
    <w:p>
      <w:pPr>
        <w:spacing w:before="0" w:after="150" w:line="290" w:lineRule="auto"/>
      </w:pPr>
      <w:r>
        <w:rPr>
          <w:color w:val="333333"/>
        </w:rPr>
        <w:t xml:space="preserve">3.2. Вознаграждение за хранение выплачивается Хранителю равными частями со следующей периодичностью: ________________________.</w:t>
      </w:r>
    </w:p>
    <w:p>
      <w:pPr>
        <w:spacing w:before="0" w:after="150" w:line="290" w:lineRule="auto"/>
      </w:pPr>
      <w:r>
        <w:rPr>
          <w:color w:val="333333"/>
        </w:rPr>
        <w:t xml:space="preserve">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290" w:lineRule="auto"/>
      </w:pPr>
      <w:r>
        <w:rPr>
          <w:color w:val="333333"/>
        </w:rPr>
        <w:t xml:space="preserve">3.4.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3.5.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 Это правило применяется и в тех случаях, когда Поклажедатель обязан забрать Вещь до истечения срока хранения.</w:t>
      </w:r>
    </w:p>
    <w:p>
      <w:pPr>
        <w:spacing w:before="0" w:after="150" w:line="290" w:lineRule="auto"/>
      </w:pPr>
      <w:r>
        <w:rPr>
          <w:color w:val="333333"/>
        </w:rPr>
        <w:t xml:space="preserve">3.6. Расходы Хранителя на хранение Вещи включаются в вознаграждение за хранение.</w:t>
      </w:r>
    </w:p>
    <w:p>
      <w:pPr>
        <w:spacing w:before="0" w:after="150" w:line="290" w:lineRule="auto"/>
      </w:pPr>
      <w:r>
        <w:rPr>
          <w:color w:val="333333"/>
        </w:rPr>
        <w:t xml:space="preserve">3.7.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3.8. При возникновении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290" w:lineRule="auto"/>
      </w:pPr>
      <w:r>
        <w:rPr>
          <w:color w:val="333333"/>
        </w:rPr>
        <w:t xml:space="preserve">3.9. Чрезвычайные расходы возмещаются Поклажедателем сверх вознаграждения за хранение.</w:t>
      </w:r>
    </w:p>
    <w:p>
      <w:pPr>
        <w:jc w:val="center"/>
        <w:spacing w:before="500" w:after="150"/>
      </w:pPr>
      <w:r>
        <w:rPr>
          <w:color w:val="333333"/>
          <w:sz w:val="24"/>
          <w:szCs w:val="24"/>
          <w:b/>
        </w:rPr>
        <w:t xml:space="preserve">4. ОТВЕТСТВЕННОСТЬ СТОРОН ПО ДОГОВОРУ</w:t>
      </w:r>
    </w:p>
    <w:p>
      <w:pPr>
        <w:spacing w:before="0" w:after="150" w:line="290" w:lineRule="auto"/>
      </w:pPr>
      <w:r>
        <w:rPr>
          <w:color w:val="333333"/>
        </w:rPr>
        <w:t xml:space="preserve">4.1.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290" w:lineRule="auto"/>
      </w:pPr>
      <w:r>
        <w:rPr>
          <w:color w:val="333333"/>
        </w:rPr>
        <w:t xml:space="preserve">4.2.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4.3. Убытки, причиненные Поклажедателю утратой, недостачей или повреждением Вещи, возмещаются Хранителем в соответствии с положениями действующего законодательства Российской Федерации.</w:t>
      </w:r>
    </w:p>
    <w:p>
      <w:pPr>
        <w:spacing w:before="0" w:after="150" w:line="290" w:lineRule="auto"/>
      </w:pPr>
      <w:r>
        <w:rPr>
          <w:color w:val="333333"/>
        </w:rPr>
        <w:t xml:space="preserve">4.4.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w:t>
      </w:r>
    </w:p>
    <w:p>
      <w:pPr>
        <w:spacing w:before="0" w:after="150" w:line="290" w:lineRule="auto"/>
      </w:pPr>
      <w:r>
        <w:rPr>
          <w:color w:val="333333"/>
        </w:rPr>
        <w:t xml:space="preserve">4.5.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spacing w:before="0" w:after="150" w:line="290" w:lineRule="auto"/>
      </w:pPr>
      <w:r>
        <w:rPr>
          <w:color w:val="333333"/>
        </w:rPr>
        <w:t xml:space="preserve">4.6. В случае нарушения Поклажедателем срока уплаты вознаграждения за хранение, установленного п.3.2 настоящего Договора, Хранитель вправе предъявить Поклажедателю требование об уплате неустойки в размере ________% от неоплаченной в срок суммы за каждый день просрочки.</w:t>
      </w:r>
    </w:p>
    <w:p>
      <w:pPr>
        <w:spacing w:before="0" w:after="150" w:line="290" w:lineRule="auto"/>
      </w:pPr>
      <w:r>
        <w:rPr>
          <w:color w:val="333333"/>
        </w:rPr>
        <w:t xml:space="preserve">4.7.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Если наступившие обстоятельства, перечисленные в п.5.1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290" w:lineRule="auto"/>
      </w:pPr>
      <w:r>
        <w:rPr>
          <w:color w:val="333333"/>
        </w:rPr>
        <w:t xml:space="preserve">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6.3.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6.4.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6.5. Настоящий Договор вступает в силу с момента передачи Вещи Поклажедателем Хранителю и действует до «___» _____________ 2016 г.</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2016-03-03T18:32:43+03:00</dcterms:created>
  <dcterms:modified xsi:type="dcterms:W3CDTF">2016-03-03T18:32:43+03:00</dcterms:modified>
  <dc:title/>
  <dc:description/>
  <dc:subject/>
  <cp:keywords/>
  <cp:category/>
</cp:coreProperties>
</file>