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совершить для Комитента за его счет от своего имени за обусловленное ниже вознаграждение следующее: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 исполнении поручения Комиссионер получает комиссионное вознаграждение в ________________________ в размере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УСЛУГ И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услуг по Договору составляет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по настоящему Договору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Форма оплаты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ИСПОЛНЕНИЯ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3.1. Указанное в п.1.1 Договора Комиссионер исполнит в следующие сроки: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Комитент перечислит указанное в п.2.1 в следующие сроки: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Срок действия Договора: с «___» _____________ 2016 года по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Комиссионер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Исполнить принятое на себя поручение в соответствии с указаниями Комитента на наиболее выгодных для него условиях, в том числе по цене не ниже назначенной ему последним, и в надлежащие сроки.</w:t>
      </w:r>
    </w:p>
    <w:p>
      <w:pPr>
        <w:spacing w:before="0" w:after="150" w:line="290" w:lineRule="auto"/>
      </w:pPr>
      <w:r>
        <w:rPr>
          <w:color w:val="333333"/>
        </w:rPr>
        <w:t xml:space="preserve">4.1.2. Возместить Комиссионеру разницу в стоимости в случае, если товары были реализованы по цене ниже установленной Комитентом, если не докажет, что не было возможности продать их по назначенной цене.</w:t>
      </w:r>
    </w:p>
    <w:p>
      <w:pPr>
        <w:spacing w:before="0" w:after="150" w:line="290" w:lineRule="auto"/>
      </w:pPr>
      <w:r>
        <w:rPr>
          <w:color w:val="333333"/>
        </w:rPr>
        <w:t xml:space="preserve">4.1.3. Если Комиссионер совершил сделку на условиях более выгодных, чем те, которые были указаны Комитентом, дополнительная выгода делится между Комитентом и Комиссионером поровну.</w:t>
      </w:r>
    </w:p>
    <w:p>
      <w:pPr>
        <w:spacing w:before="0" w:after="150" w:line="290" w:lineRule="auto"/>
      </w:pPr>
      <w:r>
        <w:rPr>
          <w:color w:val="333333"/>
        </w:rPr>
        <w:t xml:space="preserve">4.1.4. Исполнить все обязанности и осуществить все права по сделкам, совершенным с третьими лицами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4.1.5. Уведомить Комитента о нарушении третьим лицом условий сделки, заключенной с ним Комиссионером в рамках настоящего Договора и дополнительного соглашения к нему.</w:t>
      </w:r>
    </w:p>
    <w:p>
      <w:pPr>
        <w:spacing w:before="0" w:after="150" w:line="290" w:lineRule="auto"/>
      </w:pPr>
      <w:r>
        <w:rPr>
          <w:color w:val="333333"/>
        </w:rPr>
        <w:t xml:space="preserve">4.1.6. Отвечать перед Комитентом за утрату, недостачу или повреждение находящегося у него имущества Комитента в случае, если утрата, недостача или повреждение произошли по его вине.</w:t>
      </w:r>
    </w:p>
    <w:p>
      <w:pPr>
        <w:spacing w:before="0" w:after="150" w:line="290" w:lineRule="auto"/>
      </w:pPr>
      <w:r>
        <w:rPr>
          <w:color w:val="333333"/>
        </w:rPr>
        <w:t xml:space="preserve">4.1.7. Принимать меры к охране прав Комитента на его имущество, находящееся у Комиссионера.</w:t>
      </w:r>
    </w:p>
    <w:p>
      <w:pPr>
        <w:spacing w:before="0" w:after="150" w:line="290" w:lineRule="auto"/>
      </w:pPr>
      <w:r>
        <w:rPr>
          <w:color w:val="333333"/>
        </w:rPr>
        <w:t xml:space="preserve">4.1.8. Представлять Комитенту отчет о выполненной работе, а также передавать все полученное за реализованную продукцию за вычетом сумм, причитающихся на оплату за выполненное поручение.</w:t>
      </w:r>
    </w:p>
    <w:p>
      <w:pPr>
        <w:spacing w:before="0" w:after="150" w:line="290" w:lineRule="auto"/>
      </w:pPr>
      <w:r>
        <w:rPr>
          <w:color w:val="333333"/>
        </w:rPr>
        <w:t xml:space="preserve">4.1.9. Уведомлять Комитента об отказе от выполнения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4.2. Комиссионер вправе удержать причитающееся ему по Договору комиссии вознаграждение и суммы, израсходованные им на исполнение комиссионного поручения, из денежных средств, поступивших к нему в качестве оплаты за товар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4.3. Комиссионер вправе удерживать находящиеся у него вещи, которые подлежат передаче Комитенту либо лицу, указанному Комитентом, в обеспечение своих требований по Договору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4.4. </w:t>
      </w:r>
      <w:r>
        <w:rPr>
          <w:color w:val="333333"/>
          <w:b/>
        </w:rPr>
        <w:t xml:space="preserve">Комитент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4.4.1. Оплатить Комиссионеру расходы, связанные с исполнением поручения, в размерах и в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4.4.2. Выплачивать Комиссионеру вознаграждение за оказанные услуги в размере, указанном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4.4.3. Уплачивать Комиссионеру вознаграждение за совершенные им сделки, в случае отмены поручения возмещать Комиссионеру понесенные им до отмены поручения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ликвидации либо реорганизации Комитента,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4.6.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4.7. Кредиторы Комитента, пользующиеся в отношении очередности удовлетворения 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нарушения сроков исполнения обязательств, предусмотренных Договором, Комиссионер уплачивает Комитенту штраф в размере ________% от цены Договора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неисполнения обязательств по Договору Комиссионер обязан возвратить Комитенту все перечисленные ему денежные средства, необходимые для исполнения поручения, в течение ________ банковских дней.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нарушения срока возврата перечисленных денежных средств и уплаты неустойки, Комиссионер выплачивает пеню в размере ________% от неперечисленных сумм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неперечисления в срок денежных средств Комитент выплачивает Комиссионеру пеню в размере ________% от неперечисленной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5.5. Уплата пеней не освобождает стороны от исполнения обязательств по Договору и устранения нарушений.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не несет ответственности перед другой стороной за задержку, недопоставку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6.2.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6.4. Если обстоятельства непреодолимой силы действуют на протяжении ________ последовательных месяцев и не обнаруживают признаков прекращения, настоящий Договор может быть расторгнут Комитентом и Комиссионером путем направления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разногласий путем переговоров, они подлежат рассмотрению в арбитражном суде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ИЗМЕНЕНИЯ И ДОПОЛНЕНИЯ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http://dbsd.ru/contracts/commission-contract/1067.html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2016-03-03T18:24:09+03:00</dcterms:created>
  <dcterms:modified xsi:type="dcterms:W3CDTF">2016-03-03T18:24:09+03:00</dcterms:modified>
  <dc:title/>
  <dc:description/>
  <dc:subject/>
  <cp:keywords/>
  <cp:category/>
</cp:coreProperties>
</file>