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КОМИССИИ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реализацию товара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Комитент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Комиссионер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ОБЩИЕ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1.1. Комитент поручает, а Комиссионер принимает на себя обязательства реализовать от своего имени, но за счет Комитента товар. Ассортимент и количество товара определяется сторонами в накладных, являющихся неотъемлемой частью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1.2. Комитент обладает всеми необходимыми правами для реализации товара в рамках настоящего договора. Право собственности на реализуемый товар переходит от собственника товара непосредственно к конечному, розничному покупателю, минуя Комиссионера. Комиссионер несет риски утраты товара, а также его повреждения, с момента фактической передачи товара последнему (документальное подтверждение – накладная).</w:t>
      </w:r>
    </w:p>
    <w:p>
      <w:pPr>
        <w:spacing w:before="0" w:after="150" w:line="290" w:lineRule="auto"/>
      </w:pPr>
      <w:r>
        <w:rPr>
          <w:color w:val="333333"/>
        </w:rPr>
        <w:t xml:space="preserve">1.3. Товар по настоящему договору передается Комиссионеру по накладной. В случае замечаний в отношении качества, комплектности и/или внешних дефектов передаваемого товара сторонами составляется Акт.</w:t>
      </w:r>
    </w:p>
    <w:p>
      <w:pPr>
        <w:spacing w:before="0" w:after="150" w:line="290" w:lineRule="auto"/>
      </w:pPr>
      <w:r>
        <w:rPr>
          <w:color w:val="333333"/>
        </w:rPr>
        <w:t xml:space="preserve">1.4. Комиссионер вправе, в целях исполнения настоящего Договора, самостоятельно заключать договора Субкомиссии с третьими лицами, без предварительного, письменного согласия Комитента. Договор Субкомиссии не может быть заключен на срок, превышающий срок действия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1.5. Качество поставляемого товара соответствует стандартам качества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ЦЕНА РЕАЛИЗУЕМОГО ТОВАРА, ВОЗНАГРАЖДЕНИЕ КОМИССИОНЕРА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2.1. Цена товара, устанавливаемая Комитентом, указывается им в накладных на передачу товара Комиссионеру.</w:t>
      </w:r>
    </w:p>
    <w:p>
      <w:pPr>
        <w:spacing w:before="0" w:after="150" w:line="290" w:lineRule="auto"/>
      </w:pPr>
      <w:r>
        <w:rPr>
          <w:color w:val="333333"/>
        </w:rPr>
        <w:t xml:space="preserve">2.2. Комиссионер реализует товар третьим лицам по ценам, устанавливаемым им самостоятельно, но не ниже цен Комитента в соответствии с п. 2.1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2.3. Вознаграждением Комиссионера составляет – ________% от совокупной суммы реализованного товара. Вознаграждение выплачивается в следующем порядке: Комиссионер перечисляет Комитенту все полученное по сделкам за отчетный период за вычетом комиссионного вознаграждения. Фактическая сумма вознаграждения отражается Комиссионером в ежемесячном Отчете. </w:t>
      </w:r>
    </w:p>
    <w:p>
      <w:pPr>
        <w:spacing w:before="0" w:after="150" w:line="290" w:lineRule="auto"/>
      </w:pPr>
      <w:r>
        <w:rPr>
          <w:color w:val="333333"/>
        </w:rPr>
        <w:t xml:space="preserve">2.4. Вознаграждение Комиссионера выплачивается Комитентом только за фактически реализованный товар. НДС не предусмотрен. </w:t>
      </w:r>
    </w:p>
    <w:p>
      <w:pPr>
        <w:spacing w:before="0" w:after="150" w:line="290" w:lineRule="auto"/>
      </w:pPr>
      <w:r>
        <w:rPr>
          <w:color w:val="333333"/>
        </w:rPr>
        <w:t xml:space="preserve">2.5. Перечисление на расчетный счет (в кассу) Комитента денежных средств полученных Комиссионером от третьих лиц за реализацию товара, произведенную в рамках настоящего договора, осуществляется после предоставления Комиссионером Комитенту отчета о выполненном поручении в соответствии с п.3.3.4 настоящего договора, но в любом случае не позднее ________ числа месяца, следующим за отчетным.</w:t>
      </w:r>
    </w:p>
    <w:p>
      <w:pPr>
        <w:spacing w:before="0" w:after="150" w:line="290" w:lineRule="auto"/>
      </w:pPr>
      <w:r>
        <w:rPr>
          <w:color w:val="333333"/>
        </w:rPr>
        <w:t xml:space="preserve">2.6. По усмотрению Комиссионера перечисление денежных средств в адрес Комитента может осуществляться по мере реализации товара, но в любом случае не позднее срока, указанного в предыдущем абзаце.</w:t>
      </w:r>
    </w:p>
    <w:p>
      <w:pPr>
        <w:spacing w:before="0" w:after="150" w:line="290" w:lineRule="auto"/>
      </w:pPr>
      <w:r>
        <w:rPr>
          <w:color w:val="333333"/>
        </w:rPr>
        <w:t xml:space="preserve">2.7. Перечисление денежных средств Комитенту (в соответствии с п.2.5) производится Комиссионером из расчета цены товара, указанной в накладной Комитента (цена Комитента).</w:t>
      </w:r>
    </w:p>
    <w:p>
      <w:pPr>
        <w:spacing w:before="0" w:after="150" w:line="290" w:lineRule="auto"/>
      </w:pPr>
      <w:r>
        <w:rPr>
          <w:color w:val="333333"/>
        </w:rPr>
        <w:t xml:space="preserve">2.8. Комиссионер вправе самостоятельно разрабатывать системы мотивации, направленные на увеличение рынка сбыта преданных на комиссию товаров, что включает в себя применение скидок и пр. Однако, в любом случае, Комиссионер обязуется перечислить в адрес Комиссионера денежные средства в размере не ниже совокупной цены, указанной в накладной Комитента.</w:t>
      </w:r>
    </w:p>
    <w:p>
      <w:pPr>
        <w:spacing w:before="0" w:after="150" w:line="290" w:lineRule="auto"/>
      </w:pPr>
      <w:r>
        <w:rPr>
          <w:color w:val="333333"/>
        </w:rPr>
        <w:t xml:space="preserve">2.9. Комитент вправе дополнительно давать Комиссионеру специальные поручения, с четкой формулировкой – реализовать тот или иной товар со скидкой (условие о скидке должно быть конкретным). В указанном случае, Комиссионер обязан выполнить поручение Комитента с учетом указанного выше требования.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</w:t>
      </w:r>
      <w:r>
        <w:rPr>
          <w:color w:val="333333"/>
          <w:b/>
        </w:rPr>
        <w:t xml:space="preserve">Комитент обязуется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3.1.1. Передать товар Комиссионеру для исполнения настоящего договора по накладным.</w:t>
      </w:r>
    </w:p>
    <w:p>
      <w:pPr>
        <w:spacing w:before="0" w:after="150" w:line="290" w:lineRule="auto"/>
      </w:pPr>
      <w:r>
        <w:rPr>
          <w:color w:val="333333"/>
        </w:rPr>
        <w:t xml:space="preserve">3.1.2. Доставить товар Комиссионеру своими силами и за свой счет, согласовав с ним день и время доставки товара.</w:t>
      </w:r>
    </w:p>
    <w:p>
      <w:pPr>
        <w:spacing w:before="0" w:after="150" w:line="290" w:lineRule="auto"/>
      </w:pPr>
      <w:r>
        <w:rPr>
          <w:color w:val="333333"/>
        </w:rPr>
        <w:t xml:space="preserve">3.1.3. Передать Комиссионеру товар в упаковке, обеспечивающей сохранность товара при хранении и транспортировке и отвечающей требованиям, установленным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3.1.4. Принять от Комиссионера все полученное по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3.1.5. Выплатить Комиссионеру полагаемое вознаграждение в размере и в порядке, установленном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3.2. Комитент имеет право в любое время запрашивать и рассчитывать на получение от Комиссионера информации о количестве реализованного товара.</w:t>
      </w:r>
    </w:p>
    <w:p>
      <w:pPr>
        <w:spacing w:before="0" w:after="150" w:line="290" w:lineRule="auto"/>
      </w:pPr>
      <w:r>
        <w:rPr>
          <w:color w:val="333333"/>
        </w:rPr>
        <w:t xml:space="preserve">3.3. </w:t>
      </w:r>
      <w:r>
        <w:rPr>
          <w:color w:val="333333"/>
          <w:b/>
        </w:rPr>
        <w:t xml:space="preserve">Комиссионер обязуется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3.3.1. Осуществлять за свой счет надлежащее хранение товара в течение всего срока реализации.</w:t>
      </w:r>
    </w:p>
    <w:p>
      <w:pPr>
        <w:spacing w:before="0" w:after="150" w:line="290" w:lineRule="auto"/>
      </w:pPr>
      <w:r>
        <w:rPr>
          <w:color w:val="333333"/>
        </w:rPr>
        <w:t xml:space="preserve">3.3.2. Реализовывать переданный ему товар в течение ________ рабочих дней после передачи ему партии товара по цене не ниже указанной в накладных и (или) спецификациях. Не реализованный в указанный срок товар подлежит возврату Комитенту в течение ________ рабочих дней по накладной после окончания установленного срока.</w:t>
      </w:r>
    </w:p>
    <w:p>
      <w:pPr>
        <w:spacing w:before="0" w:after="150" w:line="290" w:lineRule="auto"/>
      </w:pPr>
      <w:r>
        <w:rPr>
          <w:color w:val="333333"/>
        </w:rPr>
        <w:t xml:space="preserve">3.3.3. Незамедлительно сообщать Комитенту по его требованию все сведения о ходе исполнения поручения.</w:t>
      </w:r>
    </w:p>
    <w:p>
      <w:pPr>
        <w:spacing w:before="0" w:after="150" w:line="290" w:lineRule="auto"/>
      </w:pPr>
      <w:r>
        <w:rPr>
          <w:color w:val="333333"/>
        </w:rPr>
        <w:t xml:space="preserve">3.3.4. Ежемесячно не позднее ________ числа следующего месяца представлять Комитенту письменный отчет о выполнении поручения. При наличии у Комитента возражений по отчету Комиссионера, Комитент должен сообщить о своих возражениях в течение ________ дней с момента получения отчета. В противном случае отчет считается принятым Комитентом, а поручение исполненным.</w:t>
      </w:r>
    </w:p>
    <w:p>
      <w:pPr>
        <w:spacing w:before="0" w:after="150" w:line="290" w:lineRule="auto"/>
      </w:pPr>
      <w:r>
        <w:rPr>
          <w:color w:val="333333"/>
        </w:rPr>
        <w:t xml:space="preserve">3.3.5. Комиссионер, по требованию Комитента, обязан представить последнему копии первичных документов, связанных с исполнением возложенного поручения.</w:t>
      </w:r>
    </w:p>
    <w:p>
      <w:pPr>
        <w:spacing w:before="0" w:after="150" w:line="290" w:lineRule="auto"/>
      </w:pPr>
      <w:r>
        <w:rPr>
          <w:color w:val="333333"/>
        </w:rPr>
        <w:t xml:space="preserve">3.4. </w:t>
      </w:r>
      <w:r>
        <w:rPr>
          <w:color w:val="333333"/>
          <w:b/>
        </w:rPr>
        <w:t xml:space="preserve">Комиссионер имеет право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3.4.1. Принимать от третьих лиц денежные средства за товар (с участием в расчетах).</w:t>
      </w:r>
    </w:p>
    <w:p>
      <w:pPr>
        <w:spacing w:before="0" w:after="150" w:line="290" w:lineRule="auto"/>
      </w:pPr>
      <w:r>
        <w:rPr>
          <w:color w:val="333333"/>
        </w:rPr>
        <w:t xml:space="preserve">3.4.2. Получать вознаграждение, согласно п.2.3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3.4.3. Рассчитывать на всяческое содействие Комитента, в рамках возложенного поручения.</w:t>
      </w:r>
    </w:p>
    <w:p>
      <w:pPr>
        <w:spacing w:before="0" w:after="150" w:line="290" w:lineRule="auto"/>
      </w:pPr>
      <w:r>
        <w:rPr>
          <w:color w:val="333333"/>
        </w:rPr>
        <w:t xml:space="preserve">3.4.4. Самостоятельно и за свой счет застраховать переданный на комиссию товар.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ПРИЕМКА И ВОЗВРАТ ТОВАРА</w:t>
      </w:r>
    </w:p>
    <w:p>
      <w:pPr>
        <w:spacing w:before="0" w:after="150" w:line="290" w:lineRule="auto"/>
      </w:pPr>
      <w:r>
        <w:rPr>
          <w:color w:val="333333"/>
        </w:rPr>
        <w:t xml:space="preserve">4.1. Приемка товара по качеству и количеству мест, производится в момент фактической передачи товара. При передаче товара в заводской таре или упаковке производителя, проверка количества и качества товара внутри тары или упаковки в месте передачи не производится.</w:t>
      </w:r>
    </w:p>
    <w:p>
      <w:pPr>
        <w:spacing w:before="0" w:after="150" w:line="290" w:lineRule="auto"/>
      </w:pPr>
      <w:r>
        <w:rPr>
          <w:color w:val="333333"/>
        </w:rPr>
        <w:t xml:space="preserve">4.2. Приемка-передача товара производится по товарной накладной и акту согласно п.1.3.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4.3. Обо всех выявленных недостатках товара, Комиссионер обязан незамедлительно письменно уведомить Комитента, в том случае если письменного уведомления не поступило в течение ________________________ после передачи товара на комиссию, указанный товар считается принятым по количеству/качеству и ассортименту.</w:t>
      </w:r>
    </w:p>
    <w:p>
      <w:pPr>
        <w:spacing w:before="0" w:after="150" w:line="290" w:lineRule="auto"/>
      </w:pPr>
      <w:r>
        <w:rPr>
          <w:color w:val="333333"/>
        </w:rPr>
        <w:t xml:space="preserve">4.4. В случае наступления обстоятельств, указанных в п.п.3.3.2 договора, Комиссионер направляет Комитенту сообщение о необходимости вывоза товара.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5.1. В случае неисполнения или ненадлежащего исполнения обязательств по настоящему договору виновная сторона несет ответственность в соответствии с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5.2. В случае повреждения, утраты переданного на комиссию товара (или утраты товарного вида) до его фактической реализации, Комиссионер обязан указать данный факт в своем ежемесячном отчете и в пятидневный срок возместить Комитенту фактическую стоимость утраченного или поврежденного товара по цене, указанной в соответствующей накладной.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ОБСТОЯТЕЛЬСТВА НЕПРЕОДОЛИМОЙ СИЛЫ</w:t>
      </w:r>
    </w:p>
    <w:p>
      <w:pPr>
        <w:spacing w:before="0" w:after="150" w:line="290" w:lineRule="auto"/>
      </w:pPr>
      <w:r>
        <w:rPr>
          <w:color w:val="333333"/>
        </w:rPr>
        <w:t xml:space="preserve">6.1. Стороны не несут ответственности за неисполнение или ненадлежащее исполнение своих обязательств по настоящему договору, если это вызвано обстоятельствами, которые стороны не могли ни предвидеть ни предотвратить (обстоятельствами непреодолимой силы).</w:t>
      </w:r>
    </w:p>
    <w:p>
      <w:pPr>
        <w:spacing w:before="0" w:after="150" w:line="290" w:lineRule="auto"/>
      </w:pPr>
      <w:r>
        <w:rPr>
          <w:color w:val="333333"/>
        </w:rPr>
        <w:t xml:space="preserve">6.2. К обстоятельствам непреодолимой силы стороны согласились относить стихийные бедствия, аварии, пожары, массовые беспорядки, забастовки, военные действия, противоправные действия третьих лиц, вступление в силу законодательных актов, правительственных постановлений и ведомственных актов, иные действия государственных и местных органов власти и управления, создающие препятствия или иным образом мешающие выполнению сторонами обязательств по настоящему договору, и иные обстоятельства, не зависящие от воли сторон, но оказывающие влияние на выполнение условий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6.3. Сторона, для которой создалась невозможность надлежащего исполнения своих обязательств, обязуется незамедлительно уведомить другую сторону о наступлении обстоятельств непреодолимой силы.</w:t>
      </w:r>
    </w:p>
    <w:p>
      <w:pPr>
        <w:spacing w:before="0" w:after="150" w:line="290" w:lineRule="auto"/>
      </w:pPr>
      <w:r>
        <w:rPr>
          <w:color w:val="333333"/>
        </w:rPr>
        <w:t xml:space="preserve">6.4. Свидетельство, выданное компетентным органом, является достаточным подтверждением наличия и продолжительности действия непреодолимой силы.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7.1. Настоящий договор вступает в силу с момента его подписания сторонами и действует до «___» _____________ 2016 года.</w:t>
      </w:r>
    </w:p>
    <w:p>
      <w:pPr>
        <w:spacing w:before="0" w:after="150" w:line="290" w:lineRule="auto"/>
      </w:pPr>
      <w:r>
        <w:rPr>
          <w:color w:val="333333"/>
        </w:rPr>
        <w:t xml:space="preserve">7.2. Настоящий договор может быть расторгнут сторонами в одностороннем порядке при предварительном письменном уведомлении за ________ дней до указанной в уведомлении даты расторжения. Досрочное расторжение договора не освобождает стороны от принятых на себя ранее обязательств друг перед другом.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8.1.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8.2. При не урегулировании в процессе переговоров спорных вопросов споры разрешаются в Арбитражном суде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9.1.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9.2.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9.3. Договор составлен в двух идентичных экземплярах, по одному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Комитент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Комиссионер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Комитент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Комиссионер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http://dbsd.ru/contracts/commission-contract/1066.html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2016-03-03T18:24:10+03:00</dcterms:created>
  <dcterms:modified xsi:type="dcterms:W3CDTF">2016-03-03T18:24:10+03:00</dcterms:modified>
  <dc:title/>
  <dc:description/>
  <dc:subject/>
  <cp:keywords/>
  <cp:category/>
</cp:coreProperties>
</file>