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КОНЦЕССИИ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магазин обуви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Правообладатель предоставляет Пользователю право использования в предпринимательской деятельности комплекса принадлежащих Правообладателю исключительных прав, представленных в (п.1.2 Договора) (далее – Комплекс исключительных прав, КИП), а Пользователь обязуется уплатить Правообладателю обусловленное Договором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1.2. Комплекс исключительных прав, пользование которыми предоставляется по Договору, включает фирменное наименование и коммерческое обозначение Правообладателя, на охраняемую коммерческую информацию, на товарный знак и знак обслуживания.</w:t>
      </w:r>
    </w:p>
    <w:p>
      <w:pPr>
        <w:spacing w:before="0" w:after="150" w:line="290" w:lineRule="auto"/>
      </w:pPr>
      <w:r>
        <w:rPr>
          <w:color w:val="333333"/>
        </w:rPr>
        <w:t xml:space="preserve">1.3. Правообладатель гарантирует, что ему принадлежат все исключительные права на объекты интеллектуальной собственности, входящие в КИП.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действия настоящего договора ________ года (лет).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ИСПОЛЬЗОВАНИЯ КОМПЛЕКСА ИСКЛЮЧИТЕЛЬНЫХ ПРАВ</w:t>
      </w:r>
    </w:p>
    <w:p>
      <w:pPr>
        <w:spacing w:before="0" w:after="150" w:line="290" w:lineRule="auto"/>
      </w:pPr>
      <w:r>
        <w:rPr>
          <w:color w:val="333333"/>
        </w:rPr>
        <w:t xml:space="preserve">2.1. Пользователь вправе использовать КИП при осуществлении предпринимательской деятельности по продаже продукции, полученной от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Правообладатель обязуется предоставить Пользователю всю документацию, необходимую для использования Комплекса исключительных прав, деловой репутации и коммерческого опыта.</w:t>
      </w:r>
    </w:p>
    <w:p>
      <w:pPr>
        <w:spacing w:before="0" w:after="150" w:line="290" w:lineRule="auto"/>
      </w:pPr>
      <w:r>
        <w:rPr>
          <w:color w:val="333333"/>
        </w:rPr>
        <w:t xml:space="preserve">2.3. Пользователь вправе использовать Комплекс исключительных прав на территории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На территории других субъектов Российской Федерации использование Пользователем комплекса исключительных прав, не предусмотренных настоящим договором, допускается только с письменного согласия Правообладателя.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Правообладатель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3.1.1. Оказывать Пользователю консультативное содействие, включая содействие в направлении работников на обучение и повышении квалификации (оплата за обучение производится за счет денежных средств Пользователя).</w:t>
      </w:r>
    </w:p>
    <w:p>
      <w:pPr>
        <w:spacing w:before="0" w:after="150" w:line="290" w:lineRule="auto"/>
      </w:pPr>
      <w:r>
        <w:rPr>
          <w:color w:val="333333"/>
        </w:rPr>
        <w:t xml:space="preserve">3.1.2. Контролировать качество товаров (работ, услуг), производимых (выполняемых, оказываемых) Пользователем.</w:t>
      </w:r>
    </w:p>
    <w:p>
      <w:pPr>
        <w:spacing w:before="0" w:after="150" w:line="290" w:lineRule="auto"/>
      </w:pPr>
      <w:r>
        <w:rPr>
          <w:color w:val="333333"/>
        </w:rPr>
        <w:t xml:space="preserve">3.2. Правообладатель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3.2.1. Осуществлять внеочередные выездные проверки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 Пользователь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3.3.1. Не заключать аналогичные договоры с конкурентами (потенциальными конкурентами)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3.3.2. Не конкурировать с Правообладателем на территории, на которую распространяется действие Договора в отношении предпринимательской деятельности, осуществляемой Пользователем с использованием КИП.</w:t>
      </w:r>
    </w:p>
    <w:p>
      <w:pPr>
        <w:spacing w:before="0" w:after="150" w:line="290" w:lineRule="auto"/>
      </w:pPr>
      <w:r>
        <w:rPr>
          <w:color w:val="333333"/>
        </w:rPr>
        <w:t xml:space="preserve">3.3.3. Согласовывать с Правообладателем место расположения коммерческих помещений, используемых при осуществлении предоставляемых по настоящему Договору КИП, а также их внешнее и внутреннее оформление.</w:t>
      </w:r>
    </w:p>
    <w:p>
      <w:pPr>
        <w:spacing w:before="0" w:after="150" w:line="290" w:lineRule="auto"/>
      </w:pPr>
      <w:r>
        <w:rPr>
          <w:color w:val="333333"/>
        </w:rPr>
        <w:t xml:space="preserve">3.3.4. Использовать при осуществлении предусмотренной Договором деятельности коммерческое обозначение, товарный знак, знак обслуживания или иное средство индивидуализации Правообладателя указанным в Договоре образом.</w:t>
      </w:r>
    </w:p>
    <w:p>
      <w:pPr>
        <w:spacing w:before="0" w:after="150" w:line="290" w:lineRule="auto"/>
      </w:pPr>
      <w:r>
        <w:rPr>
          <w:color w:val="333333"/>
        </w:rPr>
        <w:t xml:space="preserve">3.3.5. Реализовывать продукцию марки Правообладателя в объеме не менее ________% от общего объема реализации товаров Пользователем.</w:t>
      </w:r>
    </w:p>
    <w:p>
      <w:pPr>
        <w:spacing w:before="0" w:after="150" w:line="290" w:lineRule="auto"/>
      </w:pPr>
      <w:r>
        <w:rPr>
          <w:color w:val="333333"/>
        </w:rPr>
        <w:t xml:space="preserve">3.3.6. Обеспечивать соответствие качества оказываемых им услуг качеству аналогичных товаров производимых непосредственно Правообладателем.</w:t>
      </w:r>
    </w:p>
    <w:p>
      <w:pPr>
        <w:spacing w:before="0" w:after="150" w:line="290" w:lineRule="auto"/>
      </w:pPr>
      <w:r>
        <w:rPr>
          <w:color w:val="333333"/>
        </w:rPr>
        <w:t xml:space="preserve">3.3.7. Соблюдать инструкции и указания Правообладателя, направленные на обеспечение соответствия характера, способов и условий использования КИП тому, как он используется Правообладателем, в том числе указания, касающиеся внешнего и внутреннего оформления коммерческих помещений, используемых Пользователем при осуществлении предоставляемых ему по Договору КИП.</w:t>
      </w:r>
    </w:p>
    <w:p>
      <w:pPr>
        <w:spacing w:before="0" w:after="150" w:line="290" w:lineRule="auto"/>
      </w:pPr>
      <w:r>
        <w:rPr>
          <w:color w:val="333333"/>
        </w:rPr>
        <w:t xml:space="preserve">3.3.8. Оказывать покупателям все дополнительные услуги, на которые они могли бы рассчитывать, приобретая товар непосредственно у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3.3.9. Осуществлять ежемесячную отчетность по продажам перед Правообладателем.</w:t>
      </w:r>
    </w:p>
    <w:p>
      <w:pPr>
        <w:spacing w:before="0" w:after="150" w:line="290" w:lineRule="auto"/>
      </w:pPr>
      <w:r>
        <w:rPr>
          <w:color w:val="333333"/>
        </w:rPr>
        <w:t xml:space="preserve">3.4.0. Не разглашать полученную от Правообладателя конфиденциальную коммерческую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3.4.1. Информировать покупателей наиболее очевидным для них способом о том, что они использует КИП согласно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ОТВЕСТВЕННОСТЬ ПРАВООБЛАДАТЕЛЯ ПО ТРЕБОВАНИЯМ, ПРЕДЬЯВЛЯЕМЫМ К ПОЛЬЗОВАТЕЛЯМ</w:t>
      </w:r>
    </w:p>
    <w:p>
      <w:pPr>
        <w:spacing w:before="0" w:after="150" w:line="290" w:lineRule="auto"/>
      </w:pPr>
      <w:r>
        <w:rPr>
          <w:color w:val="333333"/>
        </w:rPr>
        <w:t xml:space="preserve">4.1. Правообладатель несет субсидиарную ответственность по предъявляемым к Пользователю требованиям о несоответствии качества товаров продаваемых Пользователем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По требованиям, предъявляемым к Пользователю как к изготовителю продукции Правообладателя, Правообладатель несет ответственность солидарно с Пользователем.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ПРАВО ПОЛЬЗОВАТЕЛЯ ЗАКЛЮЧИТЬ НАСТОЯЩИЙ ДОГОВОР НА НОВЫЙ СРОК</w:t>
      </w:r>
    </w:p>
    <w:p>
      <w:pPr>
        <w:spacing w:before="0" w:after="150" w:line="290" w:lineRule="auto"/>
      </w:pPr>
      <w:r>
        <w:rPr>
          <w:color w:val="333333"/>
        </w:rPr>
        <w:t xml:space="preserve">5.1. Пользователь, надлежащим образом исполняющий свои обязанности, имеет право по истечении срока настоящего договора на его заключение на новый срок.</w:t>
      </w:r>
    </w:p>
    <w:p>
      <w:pPr>
        <w:spacing w:before="0" w:after="150" w:line="290" w:lineRule="auto"/>
      </w:pPr>
      <w:r>
        <w:rPr>
          <w:color w:val="333333"/>
        </w:rPr>
        <w:t xml:space="preserve">5.2. При заключении договора на новый срок условия договора могут быть изменены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РАЗМЕР, СРОКИ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6.1. Пользователь обязан производить расчет с Правообладателем в размере, порядке и в сроки, установленные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6.2. Полный расчет за предоставленную Правообладателем продукцию должен производиться Пользователем в течение ________ дней после окончания каждого из сезонов. При этом датами начала и окончания сезонов являются: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зимний сезон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весенний сезон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летний сезон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осенний сезон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За нарушение сроков оплаты (п.6 Договора) Правообладатель вправе требовать с Пользователя уплаты неустойки (пени) в размере ________% от неуплаченной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7.2. За разглашение конфиденциальной коммерческой информации, входящей в состав КИП, третьим лицам без согласия Правообладателя Пользователь обязан возместить причиненные таким разглашением убытки, а также уплатить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7.3. Во всех других случаях Стороны несут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ИЗМЕНЕНИЕ И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Все изменения и дополнения к Договору действительны, если совершены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8.2. Соответствующие дополнительные соглашения Сторон являются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Договор может быть досрочно расторгнут по соглашению Сторон, либо по требованию одной из Сторон по основаниям и в порядке, предусмотренным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9.2. Споры, не урегулированные путем переговоров, передаются на рассмотрение ________________________ в порядке, предусмотренном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Договор составлен в двух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http://dbsd.ru/contracts/franchise-contract/1588.html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2016-03-03T18:15:40+03:00</dcterms:created>
  <dcterms:modified xsi:type="dcterms:W3CDTF">2016-03-03T18:15:40+03:00</dcterms:modified>
  <dc:title/>
  <dc:description/>
  <dc:subject/>
  <cp:keywords/>
  <cp:category/>
</cp:coreProperties>
</file>