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КОНСИГНАЦИИ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Консигнант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Консигнант поставляет на консигнацию Фирме товары согласно спецификации, приложенной к настоящему договору, а также по спецификациям, согласованным впоследствии между сторонами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Общая стоимость товаров Консигнанта, находящихся на консигнации одновременно на складах Фирмы, не будет превышать суммы ________ рублей в ценах, приведенных в проформа-счете Консигнанта.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консигнации товаров определяется ________ месяцев со дня поставки. По истечении указанного срока консигнации Фирма обязуется приобрести поставленные Консигнантом товары и оплатить их полную стоимость в течение ________ дней с даты предъявления счета Консигнантом, если по соглашению сторон срок консигнации данного товара не был продлен, или если Консигнант не потребует возврата товаров, или переотправки в другую страну.</w:t>
      </w:r>
    </w:p>
    <w:p>
      <w:pPr>
        <w:spacing w:before="0" w:after="150" w:line="290" w:lineRule="auto"/>
      </w:pPr>
      <w:r>
        <w:rPr>
          <w:color w:val="333333"/>
        </w:rPr>
        <w:t xml:space="preserve">1.4. По соглашению сторон в каждом отдельном случае срок консигнации может быть продлен на дополнительный срок. Консигнант вправе отозвать свои товары и раньше установленного срока, но не ранее истечения ________ месяцев со дня поставки. Фирма берет на себя получение необходимых лицензий на ввоз товара в ________________________, а в случае необходимости также и на вывоз из ________________________ товара. Все связанные с этим расходы покрываются Фирмой за свой счет.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Поставка ________________________________________________ будет производится по согласованным между сторонами ценам, включая упаковку или без упаковки, в зависимости от характера поставленных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2.2. Цены на поставляемые товары указываются в согласованных между сторонами спецификациях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2.3. Консигнант сохраняет за собой право изменять цены каждые ________ месяца, считая с даты подписания спецификации товаров, причем обязан предупредить Фирму о каждом таком изменении за месяц до установления новых цен.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КАЧЕСТВО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Поставляемые по настоящему договору товары должны соответствовать стандартам или техническим условиям заводов-изготовителей.</w:t>
      </w:r>
    </w:p>
    <w:p>
      <w:pPr>
        <w:spacing w:before="0" w:after="150" w:line="290" w:lineRule="auto"/>
      </w:pPr>
      <w:r>
        <w:rPr>
          <w:color w:val="333333"/>
        </w:rPr>
        <w:t xml:space="preserve">3.2. Сроки гарантии по поставленным товарам устанавливаются в пределах сроков гарантий заводов-изготовителей.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УПАКОВКА И МАРКИРОВКА</w:t>
      </w:r>
    </w:p>
    <w:p>
      <w:pPr>
        <w:spacing w:before="0" w:after="150" w:line="290" w:lineRule="auto"/>
      </w:pPr>
      <w:r>
        <w:rPr>
          <w:color w:val="333333"/>
        </w:rPr>
        <w:t xml:space="preserve">4.1. Упаковка товаров, поставляемых в упакованном виде, должна обеспечить сохранность их в пути до конца места назначения. В каждый ящик должен быть вложен упаковочный лист.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ТЕХНИЧЕСКАЯ ДОКУМЕНТАЦИЯ</w:t>
      </w:r>
    </w:p>
    <w:p>
      <w:pPr>
        <w:spacing w:before="0" w:after="150" w:line="290" w:lineRule="auto"/>
      </w:pPr>
      <w:r>
        <w:rPr>
          <w:color w:val="333333"/>
        </w:rPr>
        <w:t xml:space="preserve">5.1. В зависимости от характера поставляемого оборудования каждая машина или агрегат снабжается паспортом, руководствами по сборке и эксплуатации, а также сертификатом завода-изготовителя о качестве.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СРОКИ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6.1. Поставка товаров производится в сроки, указанные в согласованных спецификациях товаров. Датой поставки считается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СДАЧА И ПРИЕМКА ТОВАРОВ</w:t>
      </w:r>
    </w:p>
    <w:p>
      <w:pPr>
        <w:spacing w:before="0" w:after="150" w:line="290" w:lineRule="auto"/>
      </w:pPr>
      <w:r>
        <w:rPr>
          <w:color w:val="333333"/>
        </w:rPr>
        <w:t xml:space="preserve">7.1. Товар считается сданным Консигнантом и принятым Фирмой на консигнацию: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качеству – согласно сертификатам заводов-изготовителей;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количеству – по числу мест и весу, указанным в ________________________;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РАСХОДЫ, УЧЕТ, ДЕМОНСТРАЦИЯ И РЕКЛАМИРОВАНИЕ ТОВАРОВ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расходы по транспортировке от ________________________ до места назначения, по организации и содержанию консигнационного склада, по упаковке товаров на складах и их демонстрации, включая показ в работе, по рекламированию товаров, по страхованию товаров на складе, а также все другие расходы несет полностью Фирма.</w:t>
      </w:r>
    </w:p>
    <w:p>
      <w:pPr>
        <w:spacing w:before="0" w:after="150" w:line="290" w:lineRule="auto"/>
      </w:pPr>
      <w:r>
        <w:rPr>
          <w:color w:val="333333"/>
        </w:rPr>
        <w:t xml:space="preserve">8.2. Фирма обязана своевременно сообщить Консигнанту точный адрес склада, где установлены товары, с указанием наименования выставочных товаров, а также о перемене адреса склада.</w:t>
      </w:r>
    </w:p>
    <w:p>
      <w:pPr>
        <w:spacing w:before="0" w:after="150" w:line="290" w:lineRule="auto"/>
      </w:pPr>
      <w:r>
        <w:rPr>
          <w:color w:val="333333"/>
        </w:rPr>
        <w:t xml:space="preserve">8.3. Консигнационный склад должен быть надлежащим образом оборудован и должен обеспечивать полную сохранность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8.4. Представители Консигнанта вправе посещать в любое время консигнационный склад для контроля состояния поставленных товаров, организации их демонстрации и показа в работе.</w:t>
      </w:r>
    </w:p>
    <w:p>
      <w:pPr>
        <w:spacing w:before="0" w:after="150" w:line="290" w:lineRule="auto"/>
      </w:pPr>
      <w:r>
        <w:rPr>
          <w:color w:val="333333"/>
        </w:rPr>
        <w:t xml:space="preserve">8.5. Фирма обеспечивает консультацию и демонстрацию, а также техническое наблюдение за правильной эксплуатацией продаваемых ею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8.6. Фирма, по согласованию с Консигнантом, может производить испытание отдельных образцов товаров в естественных условиях. При этом Фирма несет полную ответственность за целость и сохранность испытуемых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8.7. Каждый выставленный на консигнационном складе товар снабжается таблицей с указанием наименования, модели и страны происхождения, а также, что экспортером товара является Фирма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8.8. все рекламные материалы, изготовленные Фирмой, должны быть согласованы с Консигнантом.</w:t>
      </w:r>
    </w:p>
    <w:p>
      <w:pPr>
        <w:spacing w:before="0" w:after="150" w:line="290" w:lineRule="auto"/>
      </w:pPr>
      <w:r>
        <w:rPr>
          <w:color w:val="333333"/>
        </w:rPr>
        <w:t xml:space="preserve">8.9. Фирма обязуется ежеквартально информировать Консигнанта о состоянии и конъюнктуре рынка оборудования, составляющего предмет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8.10. На 1-е число каждого месяца Фирма представляет Консигнанту сведения о движении товаров на консигнации на начало и конец предыдущего месяца в ценах, указанных в проформа-счете Консигнанта.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ПЛАТЕЖИ</w:t>
      </w:r>
    </w:p>
    <w:p>
      <w:pPr>
        <w:spacing w:before="0" w:after="150" w:line="290" w:lineRule="auto"/>
      </w:pPr>
      <w:r>
        <w:rPr>
          <w:color w:val="333333"/>
        </w:rPr>
        <w:t xml:space="preserve">9.1. В течение ________ дней после продажи товара Фирма должна телеграфно известить об этом Консигнанта и оплатить полностью стоимость товара.</w:t>
      </w:r>
    </w:p>
    <w:p>
      <w:pPr>
        <w:spacing w:before="0" w:after="150" w:line="290" w:lineRule="auto"/>
      </w:pPr>
      <w:r>
        <w:rPr>
          <w:color w:val="333333"/>
        </w:rPr>
        <w:t xml:space="preserve">9.2. Все платежи за реализованные товары или приобретенные Фирмой в связи с истечением срока консигнации производятся Фирмой в пользу Консигнанта путем перевода причитающихся Консигнанту сумм на его счет в банке ________________________ в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9.3. Платеж считается произведенным после того, как Консигнант подтвердит его получение и правильность.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 СТОРОН ЗА ПОСТАВЛЕННЫЕ ТОВАРЫ</w:t>
      </w:r>
    </w:p>
    <w:p>
      <w:pPr>
        <w:spacing w:before="0" w:after="150" w:line="290" w:lineRule="auto"/>
      </w:pPr>
      <w:r>
        <w:rPr>
          <w:color w:val="333333"/>
        </w:rPr>
        <w:t xml:space="preserve">10.1. Фирма несет полную ответственность за целостность и сохранность поставленных на консигнацию товаров в размере их полной стоимости, согласно п.2 настоящего договора, начиная с даты их поставки Консигнантом и кончая датой их оплаты, переотправки или возврата Консигнанту по требованию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10.2. В течение всего срока консигнации поставленные товары остаются собственностью Консигнанта. В течение этого срока страхование товаров производится Фирмой за свой счет в пользу Консигнанта.</w:t>
      </w:r>
    </w:p>
    <w:p>
      <w:pPr>
        <w:spacing w:before="0" w:after="150" w:line="290" w:lineRule="auto"/>
      </w:pPr>
      <w:r>
        <w:rPr>
          <w:color w:val="333333"/>
        </w:rPr>
        <w:t xml:space="preserve">10.3. В обеспечение выполнения Фирмой принятых на себя обязательств по настоящему договору, связанных с целостью и сохранностью находящихся на консигнации товаров, начиная с момента перехода ответственности на Фирму и вплоть до фактической оплаты Консигнанту проданных товаров, или в случае возврата товаров или их переотправки до момента перехода ответственности на Консигнанта, включая время на предъявление рекламаций, а также в обеспечение своевременного производства расчетов и платежей по договору, Фирма представляет Консигнанту согласованное гарантийное письмо первоклассного Банка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10.4. Поставка товаров в счет настоящего договора будет производится в каждом отдельном случае в согласованные сроки по получении Консигнантом указанного гарантийного письма от Фирмы. Гарантийное письмо должно быть представлено Фирмой не позднее двух месяцев с момента подписания сторонами спецификации товаров.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ИЗВЕЩЕНИЕ ОБ ОТГРУЗКЕ</w:t>
      </w:r>
    </w:p>
    <w:p>
      <w:pPr>
        <w:spacing w:before="0" w:after="150" w:line="290" w:lineRule="auto"/>
      </w:pPr>
      <w:r>
        <w:rPr>
          <w:color w:val="333333"/>
        </w:rPr>
        <w:t xml:space="preserve">11.1. О произведенной отгрузке Консигнант извещает Фирму по телеграфу с указанием даты отгрузки, наименования порта или станции отправления, наименования парохода, номера коносамента при отправке водным транспортом или номера железнодорожной накладной при железнодорожной отправке, наименование товара и его количество, а также веса брутто. Таким же порядком Фирма извещает Консигнанта о переотправке или отгрузке возвращенных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11.2. Одновременно с отгрузкой товаров Консигнант высылает Фирме проформа-счет в ________ экземплярах с указанием стоимости отгруженных товаров в соответствии с п.2 настоящего договора, в размере которой Фирма несет полную ответственность согласно п.10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ПЕРЕОТПРАВКА ИЛИ ВОЗВРАТ ТОВАРА</w:t>
      </w:r>
    </w:p>
    <w:p>
      <w:pPr>
        <w:spacing w:before="0" w:after="150" w:line="290" w:lineRule="auto"/>
      </w:pPr>
      <w:r>
        <w:rPr>
          <w:color w:val="333333"/>
        </w:rPr>
        <w:t xml:space="preserve">12.1. Если по требованию Консигнанта товар подлежит переотправке или возвращению, Фирма обязана: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Упаковать возвращаемый товар в соответствии с указаниями Консигнанта с соблюдением условий настоящего договора. При этом должны быть полностью сохранены заводские условия консервации.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Отгрузить товар не позднее одного месяца по получении требования Консигнанта, неся все связанные с этим расходы.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Расходы по демонтажу, упаковке и маркировке, а также все расходы по доставке товаров относятся на счет Фирмы.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Датой переотправки или возврата товаров считается дата коносамента или, соответственно, дата железнодорожной накладной.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ПРЕТЕНЗИИ СТОРОН</w:t>
      </w:r>
    </w:p>
    <w:p>
      <w:pPr>
        <w:spacing w:before="0" w:after="150" w:line="290" w:lineRule="auto"/>
      </w:pPr>
      <w:r>
        <w:rPr>
          <w:color w:val="333333"/>
        </w:rPr>
        <w:t xml:space="preserve">13.1. Претензии Фирмы.</w:t>
      </w:r>
    </w:p>
    <w:p>
      <w:pPr>
        <w:spacing w:before="0" w:after="150" w:line="290" w:lineRule="auto"/>
      </w:pPr>
      <w:r>
        <w:rPr>
          <w:color w:val="333333"/>
        </w:rPr>
        <w:t xml:space="preserve">13.1.1. Фирма может заявить Консигнанту претензии только в отношении: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качества товара – в случае его несоответствия качеству, обусловленному в настоящем договоре;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количества товара – в случае несоответствия его количеству, указанному в упаковочном листе (внутритарные недостачи);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обнаружения дефектов во время демонстрирования товаров (вопросы об их устранении согласовываются в каждом отдельном случае сторонами);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обнаружения дефектов в товаре в течение срока действия гарантии завода-изготовителя.</w:t>
      </w:r>
    </w:p>
    <w:p>
      <w:pPr>
        <w:spacing w:before="0" w:after="150" w:line="290" w:lineRule="auto"/>
      </w:pPr>
      <w:r>
        <w:rPr>
          <w:color w:val="333333"/>
        </w:rPr>
        <w:t xml:space="preserve">13.2. Претензии Консигнанта.</w:t>
      </w:r>
    </w:p>
    <w:p>
      <w:pPr>
        <w:spacing w:before="0" w:after="150" w:line="290" w:lineRule="auto"/>
      </w:pPr>
      <w:r>
        <w:rPr>
          <w:color w:val="333333"/>
        </w:rPr>
        <w:t xml:space="preserve">13.2.1. Консигнант может заявить претензии Фирме в отношении: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несвоевременного неполного платежа за товар;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качество товара – если в переотправленном или возвращенном товаре будут обнаружены повреждения, поломки или иного рода отклонения от обусловленного в настоящем договоре качества товара;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количества товара – в случае его несоответствия количеству в упаковочном листе (внутритарные недостачи);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комплектности возвращаемого оборудования, если окажется, что Фирма не отгрузила некоторые, входящие в комплект принадлежности или части оборудования или приборов, вследствие чего оборудование или приборы оказались разукомплектованными;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гибели или утраты товара в соответствии с п.10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13.3. Фирма вправе предъявлять претензии по количеству товаров в течение ________ дней с даты доставки, а по качеству - в соответствии с п.3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13.4. Консигнант вправе предъявлять претензии по количеству и качеству в течение ________ дней с даты переотправки или возврата товара, а при утере товара – с момента установления факта утери.</w:t>
      </w:r>
    </w:p>
    <w:p>
      <w:pPr>
        <w:spacing w:before="0" w:after="150" w:line="290" w:lineRule="auto"/>
      </w:pPr>
      <w:r>
        <w:rPr>
          <w:color w:val="333333"/>
        </w:rPr>
        <w:t xml:space="preserve">13.5. В каждой претензии должны быть указаны количество и вид товара, по которому заявлена претензия, содержание и основание претензии, а также конкретные претензии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13.6. Претензии должны быть подтверждены актами, составленными с участием соответствующих компетентных органов, и предъявляются заказным письмом с приложением к нему всех документов, доказывающих обоснованность претензии.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ОБЩИЕ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14.1. Все налоги и сборы, банковская комиссия, расходы по получению ввозных, транзитных и вывозных лицензий, таможенные сборы, пошлины и все прочие расходы по настоящему договору и по относящимся к нему счетам-фактурам, коносаментам и другим документам, взимаемые на территории Консигнанта, относятся за счет Консигнанта, а на территории страны Фирмы – на счет Фирмы.</w:t>
      </w:r>
    </w:p>
    <w:p>
      <w:pPr>
        <w:spacing w:before="0" w:after="150" w:line="290" w:lineRule="auto"/>
      </w:pPr>
      <w:r>
        <w:rPr>
          <w:color w:val="333333"/>
        </w:rPr>
        <w:t xml:space="preserve">14.2. Всякие изменения и дополнения к настоящему договору действительны только в том случае, если они сделаны в письменном виде за надлежащими подписями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14.3. Ни одна из сторон не имеет право передавать свои права и обязанности по настоящему договору третьим лицам без письменного на то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14.4. После подписания настоящего договора все предыдущие переговоры или переписка по нему теряют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15.1. Срок действия настоящего договора устанавливается в один год с момента его подписания. По истечении срока действия настоящего договора условия его остаются действительными в отношении всех партий товара, которые к моменту прекращения действия настоящего договора будут находиться на консигнации и расчет, по которым сторонами не закончен.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16.1. Все споры и разногласия, возникающие из настоящего договора или в связи с ним, подлежат разрешению в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Консигнант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Консигнант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http://dbsd.ru/contracts/supply-contract/343.html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2016-03-03T18:33:20+03:00</dcterms:created>
  <dcterms:modified xsi:type="dcterms:W3CDTF">2016-03-03T18:33:20+03:00</dcterms:modified>
  <dc:title/>
  <dc:description/>
  <dc:subject/>
  <cp:keywords/>
  <cp:category/>
</cp:coreProperties>
</file>