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доли в квартире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Продавец продает Покупателю, а Покупатель покупает в собственность у Продавца 1/2 долю в праве общей долевой собственности, в квартире №________, расположенной по адресу: ________________________________________________, (далее по тексту – Доля в Квартире). Квартира, в которой находится отчуждаемая 1/2 Доли в праве общей долевой собственности, находится на ________ этаже, состоит из ________ жилых комнат, имеет общую площадь ________ кв.м.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Указанная 1/2 Доля в праве общей долевой собственности на Квартиру принадлежит Продавцу по праву собственности на основании Договора купли-продажи квартиры от «___» _____________ 2016 года, № государственной регистрации ________________________ от «___» _____________ 2016 года, что подтверждается Свидетельством о государственной регистрации права, выданным «___» _____________ 2016 года, в Управлении Федеральной службы государственной регистрации, кадастра и картографии (Управлением Федеральной регистрационной службы) по ________________________, бланк серии ________ №________, о чем в Едином государственном реестре прав на недвижимое имущество и сделок с ним «___» _____________ 2016 года сделана запись регистрации №________________________, условный номер: ________________________. Остальная 1/2 доля в праве общей долевой собственности на вышеуказанную Квартиру принадлежит по праву собственности ________________________ – «___» _____________ 2016 года рождения, на основании Договора ________________________ от «___» _____________ 2016 года, № государственной регистрации ________________________ от «___» _____________ 2016 года, что подтверждается Свидетельством о государственной регистрации права, выданным «___» _____________ 2016 года, в Управлении Федеральной службы государственной регистрации, кадастра и картографии (Управлением Федеральной регистрационной службы) по ________________________, бланк серии ________ №________, о чем в Едином государственном реестре прав на недвижимое имущество и сделок с ним «___» _____________ 2016 года сделана запись регистрации №________________________, условный номер: 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Вышеуказанная Доля в Квартире, принадлежащая Продавцу, оценивается и продается по соглашению Сторон за денежную сумму в размере ________ рублей, которую Покупатель обязуется оплатить Продавцу полностью в течение ________ дня(ей) с момента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________________________. Стороны пришли к соглашению, что в соответствии с п.5 ст.488 ГК РФ, право залога у Продавца на Долю в Квартире не возникает.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Соглашение о цене является существенным условием настоящего Договора и, в случае сокрытия Сторонами подлинной цены Доли в Квартире и истинных намерений, Стороны самостоятельно несут риск признания сделки недействительной, а также риск наступления иных отрицательных последствий.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При подписании настоящего Договора, Продавец гарантирует, что предоставленные им документы удостоверяющие личность, правоустанавливающие документы, на отчуждаемую им Долю в Квартире, получены в уполномоченных органах, являются подлинными и содержат достоверные данные, а также, что до настоящего времени Доля в Квартире, никому другому не продана, не подарена, не обещана, не обременена правами третьих лиц, в доверительное управление не передана, не является предметом какого-либо обязательства, в споре, аренде и под арестом (запрещением) не состоит, право собственности Продавца на нее никем не оспаривается. Доля в Квартире предметом долга не является, рентой, залогом не обременена, нет заключенных договоров найма и пользования в любой форме, нет временно зарегистрированных в вышеуказанной Квартире лиц, скрытых дефектов, известных Продавцу, не имеет. Продавец несет ответственность за достоверность указанных в данном пункте сведений.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Покупатель удовлетворен качественным состоянием приобретаемой им Доли в Квартире, осмотрел Квартиру до подписания настоящего Договора, каких-либо дефектов и недостатков, о которых Покупателю не было сообщено, им не обнаружено.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На момент подписания настоящего Договора в Квартире проживают и постоянно по месту жительства зарегистрированы ________________________ – «___» _____________ 2016 года рождения, место рождения: ________________________, пол: ________, паспорт гражданина РФ ________________________, выдан: ________________________, «___» _____________ 2016 года, код подразделения ________, и ________________________ – «___» _____________ 2016 года рождения, место рождения: ________________________, пол: ________, паспорт гражданина РФ ________________________, выдан: ________________________, «___» _____________ 2016 года, код подразделения ________, которые сохраняют за собой право пользования указанной квартирой после государственной регистрации настоящего Договора и перехода права собственности на Долю в Квартире Покупателю. Иных лиц, сохраняющих право пользования указанной Квартирой после приобретения Покупателем Доли в Квартире, в соответствии с действующим законодательством РФ, нет.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В соответствии со ст.556 ГК РФ при передаче указанной Доли в Квартире, после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________________________, в течение ________ дней(я) с момента государственной регистрации, Стороны в обязательном порядке составляют передаточный акт после полной оплаты стоимости Доли в Квартире Покупателем. Продавец обязуется передать Покупателю Долю в Квартире в пригодном для жилья состоянии, свободную от прав и претензий третьих лиц, укомплектованную исправным сантехническим и электротехническим оборудованием, не обремененную задолженностями по квартплате, абонентской плате за телефон, международные и междугородние переговоры, коммунальным платежам, оплате за электроэнергию, ТВ-антенну, радиоточку, домофон и пр. При передаче Доли в Квартире Продавец передает Покупателю ключи от Квартиры, о чем Стороны делают отметку в указанном выше акте. При уклонении и/или отказе Продавца от передачи Доли в Квартире Покупателю в указанный выше срок, Покупатель вправе отказаться от исполнения настоящего Договора (с момента отказа Покупателя от исполнения Договора, последний считается расторгнутым).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Риск случайной гибели или случайного повреждения имущества до момента передачи Доли в Квартире по передаточному акту несет Продавец.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Право собственности на Долю в Квартире и долю в праве общей собственности на общее имущество в доме, в котором расположена приобретаемая Доля в Квартире, переходит от Продавца к Покупателю после государственной регистрации настоящего Договора в момент внесения в Единый государственный реестр прав записи о переходе права. При этом Покупатель становится единоличным собственником всей Квартиры и принимает на себя обязательства по уплате налогов на недвижимость, а также осуществляет за свой счет эксплуатацию и ремонт Квартиры, участвует соразмерно с занимаемой площадью в расходах, связанных с эксплуатацией и ремонтом, в том числе капитальным, всего дома и придомовой территории.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При подписании настоящего Договора, Стороны Договора подтверждают, что они находятся в здравом уме и твердой памяти, действуют добровольно, не лишены дееспособности, под опекой и попечительством, под патронажем не состоят, полностью осознают суть настоящего Договора, понимают его содержание, права и обязанности, вытекающие из Договора, а также последствия нарушения его условий, не страдают заболеваниями, в том числе психическими расстройствами, препятствующими осознать суть Договора, а также Стороны гарантируют, что они заключают настоящий Договор не вследствие стечения тяжелых обстоятельств на крайне невыгодных для себя условиях, а также, что по состоянию здоровья могут самостоятельно осуществлять и защищать свои права, исполнять обязанности и, что заключение настоящего Договора не является кабальной сделкой какой-либо из Сторон.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Стороны, руководствуясь ст.ст. 421, 461 ГК РФ пришли к соглашению, что в случае признания судом настоящего Договора недействительным или в случае расторжения настоящего Договора по причинам, возникшим по вине Продавца, установленных судом, а также предъявления прав третьими лицами к Покупателю, и изъятия Доли в Квартире у Покупателя по этим основаниям, возникшим до заключения настоящего Договора, Продавец обязуется приобрести Покупателю равнозначный объект недвижимости в доме аналогичной категории, в том же районе города ________________________ или предоставить Покупателю денежные средства для самостоятельного приобретения Доли в Квартире, исходя из рыночной стоимости аналогичного жилья на момент расторжения настоящего Договора, а также возместить все понесенные убытки и расходы, связанные с приобретением настоящей Доли в Квартире. При этом Доля в Квартире не может быть изъята у Покупателя до полного возмещения убытков.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Содержание ст. ст. 131, 160-162, 164, 166-182, 209, 213, 223, 244, 246, 247, 256, 288-290, 292, 408, 421, 433, 450, 460-461, 549-551, 554-558 Гражданского Кодекса Российской Федерации, ст. ст. 17, 30, 36-39, 158 Жилищного Кодекса Российской Федерации, ст. 34 и 35 Семейного Кодекса Российской Федерации Сторонам по Договору известно и понятно.</w:t>
      </w:r>
    </w:p>
    <w:p>
      <w:r>
        <w:rPr>
          <w:color w:val="333333"/>
        </w:rPr>
        <w:t xml:space="preserve">14. </w:t>
      </w:r>
      <w:r>
        <w:rPr>
          <w:color w:val="333333"/>
        </w:rPr>
        <w:t xml:space="preserve">Расходы по заключению настоящего Договора и его регистрации в Управлении Федеральной службы государственной регистрации, кадастра и картографии по ________________________ оплачивает Покупатель.</w:t>
      </w:r>
    </w:p>
    <w:p>
      <w:r>
        <w:rPr>
          <w:color w:val="333333"/>
        </w:rPr>
        <w:t xml:space="preserve">15. </w:t>
      </w:r>
      <w:r>
        <w:rPr>
          <w:color w:val="333333"/>
        </w:rPr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>
      <w:r>
        <w:rPr>
          <w:color w:val="333333"/>
        </w:rPr>
        <w:t xml:space="preserve">16. </w:t>
      </w:r>
      <w:r>
        <w:rPr>
          <w:color w:val="333333"/>
        </w:rPr>
        <w:t xml:space="preserve">В соответствии с п.2 ст.558 ГК РФ настоящий Договор подлежит государственной регистрации в Управлении Федеральной службы государственной регистрации, кадастра и картографии по ________________________ и считается заключенным с момента его государственной регистрации.</w:t>
      </w:r>
    </w:p>
    <w:p>
      <w:pPr>
        <w:spacing w:after="0"/>
      </w:pPr>
      <w:r>
        <w:rPr>
          <w:color w:val="333333"/>
        </w:rPr>
        <w:t xml:space="preserve">17. </w:t>
      </w:r>
      <w:r>
        <w:rPr>
          <w:color w:val="333333"/>
        </w:rPr>
        <w:t xml:space="preserve">Настоящий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 по ________________________, один экземпляр выдается Продавцу и один экземпляр Покупателю.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http://dbsd.ru/contracts/sale-contract/1573.html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2016-03-03T18:15:40+03:00</dcterms:created>
  <dcterms:modified xsi:type="dcterms:W3CDTF">2016-03-03T18:15:40+03:00</dcterms:modified>
  <dc:title/>
  <dc:description/>
  <dc:subject/>
  <cp:keywords/>
  <cp:category/>
</cp:coreProperties>
</file>