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ковровых изделии и ковровых покрытии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в период действия Договора поставлять Покупателю ковровые изделия и ковровые покрытия (в дальнейшем «Товар»), а Покупатель обязуется принимать и оплачивать Товар в порядке и сроки,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Поставка Товара осуществляется отдельными партиями по заказам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Качество поставляемого Товара должно соответствовать нормам и стандартам, действующим на территории РФ.</w:t>
      </w:r>
    </w:p>
    <w:p>
      <w:pPr>
        <w:spacing w:before="0" w:after="150" w:line="290" w:lineRule="auto"/>
      </w:pPr>
      <w:r>
        <w:rPr>
          <w:color w:val="333333"/>
        </w:rPr>
        <w:t xml:space="preserve">2.2. Порядок и сроки приемки Товара по качеству и количеству определяются в соответствии с Инструкциями Госарбитража СССР от 15.06.65 №П-6 и от 25.04.66 №П-7.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ПОСТАВКИ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Поставка Товара осуществляется в течение срока действия Договора отдельными партиями в ассортименте, количестве и в сроки, оговоренные в заявках покупателя. При наличии партии Товара на складе Продавец обязан поставить партию Товара не позднее ________ дней с момента согласования этой партии.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отсутствия товара на складе Продавца Стороны согласовывают ориентировочную дату поставки партии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 Товар должен иметь надлежащую тару и упаковку, позволяющую сохранить все его качества во время транспортировки и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3.4. Покупатель обязан в момент приемки Товара определить соответствие Товара условиям договора о количестве, ассортименте, комплектности, таре и упаковке. В случае отсутствия претензий Покупателя приемка Товара фиксируется двусторонним подписанием накладных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обнаружения дефектов (недостачи) Товара в процессе приемки полномочные представители сторон составляют соответствующий акт. На основании акта Продавец либо проводит замену бракованного Товара (допоставку), либо по согласованию с Покупателем уменьшает стоимость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обнаружения скрытых дефектов, выявленных после продажи Товара, Продавец обязуется произвести замену изделия.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Общая цена Договора складывается из суммированной стоимости всех партий товара, переданных в период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Стоимость товаров устанавливается в российских рублях.</w:t>
      </w:r>
    </w:p>
    <w:p>
      <w:pPr>
        <w:spacing w:before="0" w:after="150" w:line="290" w:lineRule="auto"/>
      </w:pPr>
      <w:r>
        <w:rPr>
          <w:color w:val="333333"/>
        </w:rPr>
        <w:t xml:space="preserve">4.3. Покупателю предоставляется отсрочка оплаты Товара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4.4. Оплата товаров производится в безналичном порядке на расчетный счет Продавца. Датой оплаты Товара считается дата зачисления денежных средств на расчетный счет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4.5. Покупатель обязан оплачивать товар до истечения сроков действия отсрочек, указанных в п.4.3, если иное не установлено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4.6. Покупатель вправе полностью или частично оплачивать товар ранее установленных сроков с последующей возможностью поставки товара в кредит, в соответствии с п.4.3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ПЕРЕХОД РИСКОВ И ПРАВА СОБСТВЕННОСТИ НА ТОВАР</w:t>
      </w:r>
    </w:p>
    <w:p>
      <w:pPr>
        <w:spacing w:before="0" w:after="150" w:line="290" w:lineRule="auto"/>
      </w:pPr>
      <w:r>
        <w:rPr>
          <w:color w:val="333333"/>
        </w:rPr>
        <w:t xml:space="preserve">5.1. Право собственности на Товар и риски, включая риск случайной гибели, порчи или утраты Товара, переходят к Покупателю с момента передачи Товара Продавцом ему или его представителю, а в случае доставки транспортом третьих лиц с момента передачи Товара первому перевозчику.</w:t>
      </w:r>
    </w:p>
    <w:p>
      <w:pPr>
        <w:spacing w:before="0" w:after="150" w:line="290" w:lineRule="auto"/>
      </w:pPr>
      <w:r>
        <w:rPr>
          <w:color w:val="333333"/>
        </w:rPr>
        <w:t xml:space="preserve">5.2. Моментом передачи считается момент подписания Покупателем или первым перевозчиком документа о приемке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При нарушении сроков оплаты Продавец имеет право потребовать у Покупателя уплаты пени в размере ________% от суммы задержанного платежа за каждый день просрочки путем направления Покупателю претензионного письма. Если в течении ________ рабочих дней Покупатель не признает и не перечислит предъявленные ему штрафные санкции, то Продавец имеет право обратиться в Арбитражный суд.</w:t>
      </w:r>
    </w:p>
    <w:p>
      <w:pPr>
        <w:spacing w:before="0" w:after="150" w:line="290" w:lineRule="auto"/>
      </w:pPr>
      <w:r>
        <w:rPr>
          <w:color w:val="333333"/>
        </w:rPr>
        <w:t xml:space="preserve">6.2. Сумма причитающихся штрафных санкций определяется на основании документа Покупателя, свидетельствующего о признании им штрафных санкций, или на основании вступившего в силу судебного решения.</w:t>
      </w:r>
    </w:p>
    <w:p>
      <w:pPr>
        <w:spacing w:before="0" w:after="150" w:line="290" w:lineRule="auto"/>
      </w:pPr>
      <w:r>
        <w:rPr>
          <w:color w:val="333333"/>
        </w:rPr>
        <w:t xml:space="preserve">6.3. Право на получение штрафных санкций у Продавца, так же как и обязанность их уплатить возникает с момента признания штрафных санкций Покупателем или с момента вступления в силу судебного решения о взыскании санкций.</w:t>
      </w:r>
    </w:p>
    <w:p>
      <w:pPr>
        <w:spacing w:before="0" w:after="150" w:line="290" w:lineRule="auto"/>
      </w:pPr>
      <w:r>
        <w:rPr>
          <w:color w:val="333333"/>
        </w:rPr>
        <w:t xml:space="preserve">6.4. Продавец имеет право в одностороннем порядке не применять п.6.1 настоящего Договора по одной, нескольким или всем поставленным партиям Товара в рамках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вступает в силу с момента его подписания и действует до «___» _____________ 2016 г., а в части оплаты – до полного завершения взаиморасчетов.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случае, если до окончания срока действия Договора ни одна из сторон не направит другой стороне уведомление о расторжении Договора, то Договор считается продленным на следующий календарный год.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может быть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какая-либо сторона сочтет, что ввиду несоблюдения договорных обязательств или ненадлежащего их исполнения другой стороной, возникают препятствия к дальнейшему исполнению Договора, то она обязана отправить письменное уведомление другой стороне, в котором указываются причины, побуждающие к расторжению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7.5. В случае расторжения Договора стороны обязаны в полном объеме выполнить обязательства, возникшие до дня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 только в том случае, если они согласованы письменно посредством подписания обоюдного документа (обменом документами по факсимильной связи при наличии подписей и печатей сторон).</w:t>
      </w:r>
    </w:p>
    <w:p>
      <w:pPr>
        <w:spacing w:before="0" w:after="150" w:line="290" w:lineRule="auto"/>
      </w:pPr>
      <w:r>
        <w:rPr>
          <w:color w:val="333333"/>
        </w:rPr>
        <w:t xml:space="preserve">8.2. Все споры, возникающие в процессе исполнения Договора, стороны будут стремиться урегулировать путем переговоров. При не достижении согласия спор передается на рассмотрение Арбитражного суда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8.3. Каждая из сторон заявляет и подтверждает, что на момент подписания настоящего Договора она имеет все необходимые полномочия, разрешения, согласования, лицензии для подписания Договора и исполнения своих обязательств по нему. При изменении каких-либо обстоятельств, поименованных в настоящем пункте, каждая сторона обязуется немедленно известить об этом партнера.</w:t>
      </w:r>
    </w:p>
    <w:p>
      <w:pPr>
        <w:spacing w:before="0" w:after="150" w:line="290" w:lineRule="auto"/>
      </w:pPr>
      <w:r>
        <w:rPr>
          <w:color w:val="333333"/>
        </w:rPr>
        <w:t xml:space="preserve">8.4. Стороны обязаны извещать друг друга об изменении любых своих реквизитов не позднее следующего дня с даты 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8.5. В случае невозможного выполнения настоящего Договора, либо отдельных его положений по независящим от сторон обстоятельствам (форс-мажор) санкции по настоящему Договору не применяются и возмещение убытков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8.6. Настоящий Договор составлен в двух экземплярах, имеющих равную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http://dbsd.ru/contracts/sale-contract/1385.html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2016-03-03T18:18:54+03:00</dcterms:created>
  <dcterms:modified xsi:type="dcterms:W3CDTF">2016-03-03T18:18:54+03:00</dcterms:modified>
  <dc:title/>
  <dc:description/>
  <dc:subject/>
  <cp:keywords/>
  <cp:category/>
</cp:coreProperties>
</file>