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 ИМЕННЫХ ЦЕННЫХ БУМАГ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На основании настоящего договора Клиент передает Фирме ________________________ в количестве ________ номинальной стоимостью ________ рублей, на общую сумму ________ рублей, а Фирма передает Клиенту ________________________, на ________ шт., номинальной стоимостью ________ на общую сумму, равную общей сумме переданных Клиентом Фирме ценных бумаг.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2.1. Передает Фирме ________________________ в момент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2.2. Передает Клиенту ________________________ в момент подписания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Фирма за свой счет оплачивает налог на операции с ценными бумагами в размере ________% от общей стоимости акций, приобретаемых у Клиента от его имени в государственный бюджет.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Фирма и Клиент должны гарантировать друг другу, что до заключения настоящего Договора все поименованные в п.1.1 договора ценные бумаги никому не проданы, не заложены, в споре и под арестом не состоят и никакие третьи лица прав на них не имеют.</w:t>
      </w:r>
    </w:p>
    <w:p>
      <w:pPr>
        <w:spacing w:before="0" w:after="150" w:line="290" w:lineRule="auto"/>
      </w:pPr>
      <w:r>
        <w:rPr>
          <w:color w:val="333333"/>
        </w:rPr>
        <w:t xml:space="preserve">4.2. Фирма и Клиент гарантируют друг другу подлинность бланков ценных бумаг. В случае признания бланков ценных бумаг переданных ими недействительными они производят их замену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Стороны настоящего договора утрачивают право распоряжаться ценными бумагами, переданными ими друг другу.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разногласия по настоящему договору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невозможности урегулировать спор мирным путем, он разрешается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настоящего договора начинается датой его подписания и заканчивается исполнением. Договор составлен в двух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http://dbsd.ru/contracts/barter-contract/240.html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2016-03-03T18:35:02+03:00</dcterms:created>
  <dcterms:modified xsi:type="dcterms:W3CDTF">2016-03-03T18:35:02+03:00</dcterms:modified>
  <dc:title/>
  <dc:description/>
  <dc:subject/>
  <cp:keywords/>
  <cp:category/>
</cp:coreProperties>
</file>