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МЕНЫ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неравноценных товаров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Сторона-1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Сторона-2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Сторона 1 обязуется передать Стороне 2 в собственность товар, указанный в п.1.2 настоящего договора, а Сторона 2 обязуется в обмен передать Стороне 1 товар, указанный в п.1.3, а также возместить разницу в стоимости между обмениваемыми товарами.</w:t>
      </w:r>
    </w:p>
    <w:p>
      <w:pPr>
        <w:spacing w:before="0" w:after="150" w:line="290" w:lineRule="auto"/>
      </w:pPr>
      <w:r>
        <w:rPr>
          <w:color w:val="333333"/>
        </w:rPr>
        <w:t xml:space="preserve">1.2. Товар, передаваемый Стороной 1: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Товар, передаваемый Стороной 2: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Стоимость обмениваемого товара, передаваемого Стороной 1,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1.5. Стоимость обмениваемого товара, передаваемого Стороной 2, составляет ________ рублей. Таким образом, разница в стоимости обмениваемого товара, подлежащая возмещению Стороной 2 Стороне 1,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1.6. Обмениваемый товар никому не продан, не заложен, в споре и под арестом не состоит.</w:t>
      </w:r>
    </w:p>
    <w:p>
      <w:pPr>
        <w:spacing w:before="0" w:after="150" w:line="290" w:lineRule="auto"/>
      </w:pPr>
      <w:r>
        <w:rPr>
          <w:color w:val="333333"/>
        </w:rPr>
        <w:t xml:space="preserve">1.7. Право собственности на обмениваемый товар переходит к Сторонам одновременно после исполнения обязательств по передаче соответствующего товара обеими Сторонами и возмещения разницы в стоимости товара Стороной 2 Стороне 1.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УСЛОВИЯ ПЕРЕДАЧИ ТОВАРА</w:t>
      </w:r>
    </w:p>
    <w:p>
      <w:pPr>
        <w:spacing w:before="0" w:after="150" w:line="290" w:lineRule="auto"/>
      </w:pPr>
      <w:r>
        <w:rPr>
          <w:color w:val="333333"/>
        </w:rPr>
        <w:t xml:space="preserve">2.1. В результате настоящего договора в собственность Стороны 1 переходит товар, указанный в п.1.3 настоящего договора, а в собственность Стороны 2 переходит товар, указанный в п.1.2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Передача обмениваемого товара, указанного в п.п. 1.2 и 1.3 настоящего договора, осуществляется по Акту приема-передачи, составляемому и подписываемому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2.3. Право собственности на обмениваемый товар возникает у Сторон в момент передачи товара, указанного в п.п. 1.2 и 1.3 данного договора, после подписания Акта приема-передачи.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Сторона 2 обязуется перечислить Стороне 1 разницу в стоимости обмениваемого товара, указанную в п.1.5, в течение ________ дней с момента подписания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Стороны передают обмениваемый товар одновременно в течение ________ дней с момента перечисления Стороной 2 Стороне 1 разницы в стоимости обмениваемого товара. Передача товара производится в месте нахождения ________________________ по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3.3. Расходы по передаче товара несет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За нарушение любой из Сторон обязательств по настоящему договору нарушившая свое обязательство Сторона должна уплатить другой Стороне штраф в размере ________% от стоимости передаваемого товара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4.2. Меры ответственности Сторон, не предусмотренные настоящим договором, применяются в соответствии с нормами гражданского законодательства РФ.</w:t>
      </w:r>
    </w:p>
    <w:p>
      <w:pPr>
        <w:spacing w:before="0" w:after="150" w:line="290" w:lineRule="auto"/>
      </w:pPr>
      <w:r>
        <w:rPr>
          <w:color w:val="333333"/>
        </w:rPr>
        <w:t xml:space="preserve">4.3. Уплата неустойки в виде штрафа не освобождает нарушившую обязательство Сторону от исполнения лежащих на ней обязательств.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5.1. Споры и разногласия, которые могут возникнуть при исполнении настоящего договора, будут, по возможности, разрешаться путем переговоров между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невозможности разрешения споров путем переговоров Стороны передают их на рассмотрение в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>
      <w:pPr>
        <w:spacing w:before="0" w:after="150" w:line="290" w:lineRule="auto"/>
      </w:pPr>
      <w:r>
        <w:rPr>
          <w:color w:val="333333"/>
        </w:rPr>
        <w:t xml:space="preserve">6.2. Настоящий договор составлен в двух экземплярах, имеющих равную юридическую силу, по одному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6.3. Приложения к договору: Приложение №1 – Акт приема-передачи обмениваемого товара.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Сторона-1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Сторона-2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Сторона-1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Сторона-2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http://dbsd.ru/contracts/barter-contract/1228.html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2016-03-03T18:21:36+03:00</dcterms:created>
  <dcterms:modified xsi:type="dcterms:W3CDTF">2016-03-03T18:21:36+03:00</dcterms:modified>
  <dc:title/>
  <dc:description/>
  <dc:subject/>
  <cp:keywords/>
  <cp:category/>
</cp:coreProperties>
</file>