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изготовление печатей, штампов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 Заказчик поручает, а Исполнитель принимает на себя выполнение следующих работ: Изготовление печатей, штампов, в том числе утверждение эскизов печатей, получение номеров 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В случае получения Заказчиком некачественной продукции Исполнитель обязуется заменить её на качественную или принять её от Заказчика с возвратом перечисленных за неё сумм. Для выполнения заказа Заказчик обязан предоставить Исполнителю копии регистрационных документов или другие документы необходимые для выполнения заказа.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ЦЕНЫ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В случае изменения цен Исполнитель обязан согласовать новую с Заказчиком, предоставив при этом новый счет.</w:t>
      </w:r>
    </w:p>
    <w:p>
      <w:pPr>
        <w:spacing w:before="0" w:after="150" w:line="290" w:lineRule="auto"/>
      </w:pPr>
      <w:r>
        <w:rPr>
          <w:color w:val="333333"/>
        </w:rPr>
        <w:t xml:space="preserve">2.2. Расчеты за весь изготовленный материал производится в течении ________ дней с момента получения счета согласно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2.3. Завершающим этапом по договору является счет-фактура и накладная по факту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2.4. При наличных расчетах оплата производится по товарному чеку в кассу предприятия.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Имущественная ответственность сторон регулируется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3.2. Ответственность за подлинность документов, копии которых представлены Заказчиком, как основание для изготовление печатей и штампов, несет Заказчик.</w:t>
      </w:r>
    </w:p>
    <w:p>
      <w:pPr>
        <w:spacing w:before="0" w:after="150" w:line="290" w:lineRule="auto"/>
      </w:pPr>
      <w:r>
        <w:rPr>
          <w:color w:val="333333"/>
        </w:rPr>
        <w:t xml:space="preserve">3.3. Все споры, возникающие по настоящему Договору подлежат разрешению в порядке, установленном Российским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СУММА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Стоимость работ по договору устанавливается в соответствии со счетом или по договору как предоплата без НДС 18% (безналичная оплата); оплата по товарному чеку без НДС, являющимися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Срок действия договора определен до взаимного выполнения обязательств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может быть пролонгирован по взаимному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http://dbsd.ru/contracts/services-contract/1474.html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2016-03-03T18:17:15+03:00</dcterms:created>
  <dcterms:modified xsi:type="dcterms:W3CDTF">2016-03-03T18:17:15+03:00</dcterms:modified>
  <dc:title/>
  <dc:description/>
  <dc:subject/>
  <cp:keywords/>
  <cp:category/>
</cp:coreProperties>
</file>