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оформление и исполнение договоров подписки на издания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Агент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Издатель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ПРИНЦИПЫ ТОЛКОВАНИЯ УСЛОВИЙ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взаимному соглашению сторон, ничто из условий настоящего договора не может толковаться как установление отношений между Заказчиком и Исполнителем, либо Продавцом и Покупателем, а может толковаться лишь как отношение между Принципалом и Агентом.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По настоящему договору Издатель поручает, а Агент обязуется от своего имени совершать действия по оформлению и исполнению договоров подписки на периодические печатные издания (далее «Издания»), указанные в Приложении №1 к данному Договору, являющемся неотъемлемой его частью.</w:t>
      </w:r>
    </w:p>
    <w:p>
      <w:pPr>
        <w:spacing w:before="0" w:after="150" w:line="290" w:lineRule="auto"/>
      </w:pPr>
      <w:r>
        <w:rPr>
          <w:color w:val="333333"/>
        </w:rPr>
        <w:t xml:space="preserve">2.2. Издания являются собственностью Издателя. Момент перехода права собственности на издания от Издателя к третьим лицам осуществляется в момент передачи Изданий третьим лицам.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Во исполнение обязательств по настоящему договору Агент вправе осуществлять следующие действия:</w:t>
      </w:r>
    </w:p>
    <w:p>
      <w:pPr>
        <w:spacing w:before="0" w:after="150" w:line="290" w:lineRule="auto"/>
      </w:pPr>
      <w:r>
        <w:rPr>
          <w:color w:val="333333"/>
        </w:rPr>
        <w:t xml:space="preserve">3.1.1. Принимать от подписчиков цену подписки Издания (далее «Подписная цена»).</w:t>
      </w:r>
    </w:p>
    <w:p>
      <w:pPr>
        <w:spacing w:before="0" w:after="150" w:line="290" w:lineRule="auto"/>
      </w:pPr>
      <w:r>
        <w:rPr>
          <w:color w:val="333333"/>
        </w:rPr>
        <w:t xml:space="preserve">3.1.2. Получить причитающееся Агенту в соответствии с настоящим договором вознаграждение.</w:t>
      </w:r>
    </w:p>
    <w:p>
      <w:pPr>
        <w:spacing w:before="0" w:after="150" w:line="290" w:lineRule="auto"/>
      </w:pPr>
      <w:r>
        <w:rPr>
          <w:color w:val="333333"/>
        </w:rPr>
        <w:t xml:space="preserve">3.1.3. Формировать самостоятельно стоимость услуг Агента подписчикам по оформлению и исполнению договоров подписки на Издания, в т.ч. стоимость доставки (далее «Местные услуги»).</w:t>
      </w:r>
    </w:p>
    <w:p>
      <w:pPr>
        <w:spacing w:before="0" w:after="150" w:line="290" w:lineRule="auto"/>
      </w:pPr>
      <w:r>
        <w:rPr>
          <w:color w:val="333333"/>
        </w:rPr>
        <w:t xml:space="preserve">3.1.4. Заключать от своего имени необходимое количество договоров с различными юридическими и физическими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3.2. Агент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3.2.1. Перечислять Издательству редакционную стоимость Издания, указанную в Приложении №1, которая является разницей между полученными средствами по Подписной цене и стоимостью Местных услуг.</w:t>
      </w:r>
    </w:p>
    <w:p>
      <w:pPr>
        <w:spacing w:before="0" w:after="150" w:line="290" w:lineRule="auto"/>
      </w:pPr>
      <w:r>
        <w:rPr>
          <w:color w:val="333333"/>
        </w:rPr>
        <w:t xml:space="preserve">3.2.2. Обеспечить своевременное доведение до подписчиков информации о сроках, условиях и порядке проведения подписки на Издания номенклатуры Издательства.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3.2.3. Организовать прием подписки: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1 полугодие с 01 сентября;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2 полугодие с 01 апреля.</w:t>
      </w:r>
    </w:p>
    <w:p>
      <w:pPr>
        <w:spacing w:before="0" w:after="150" w:line="290" w:lineRule="auto"/>
      </w:pPr>
      <w:r>
        <w:rPr>
          <w:color w:val="333333"/>
        </w:rPr>
        <w:t xml:space="preserve">3.2.4. Предоставить Издательству заказы по подписке на Издания, как отчеты Агента, в электронном или бумажном виде в следующие сроки: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льготной (досрочной) подписке: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1 полугодие не позднее, чем 20 сентября предподписного полугодия;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2 полугодие не позднее, чем 20 апреля предподписного полугодия;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полугодовой подписке: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1 полугодие не позднее, чем 25 декабря предподписного полугодия;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2 полугодие не позднее, чем 25 июня предподписного полугодия;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текущей подписке: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позднее, чем за 5 дней до начала месяца реализации заказа;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годовой подписке: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позднее, чем 25 декабря предподписного года.</w:t>
      </w:r>
    </w:p>
    <w:p>
      <w:r>
        <w:rPr>
          <w:color w:val="333333"/>
        </w:rPr>
        <w:t xml:space="preserve">В эти же сроки представлять документы на расторжение договоров подписки (аннуляции).</w:t>
      </w:r>
    </w:p>
    <w:p>
      <w:pPr>
        <w:spacing w:before="0" w:after="150" w:line="290" w:lineRule="auto"/>
      </w:pPr>
      <w:r>
        <w:rPr>
          <w:color w:val="333333"/>
        </w:rPr>
        <w:t xml:space="preserve">3.2.5. Сроки предоставления заказов могут быть изменены только Издательством. При предоставлении заказов, аннуляций и переадресовок с опозданием более чем на ________ дней, Издатель вправе исполнить их с последующего подписного периода. Излишне перечисленная денежная сумма возвращается Агенту в течение ________ дней или зачитывается в счет будущих заказов.</w:t>
      </w:r>
    </w:p>
    <w:p>
      <w:pPr>
        <w:spacing w:before="0" w:after="150" w:line="290" w:lineRule="auto"/>
      </w:pPr>
      <w:r>
        <w:rPr>
          <w:color w:val="333333"/>
        </w:rPr>
        <w:t xml:space="preserve">3.2.6. Обеспечить перечисление на счет Издательства денежных сумм (редакционной стоимости Изданий) по предоставленным заказам в соответствии с п.3.2.4 настоящего договора в сорок не позднее ________ рабочих дней после даты предоставления заказа или получения счета.</w:t>
      </w:r>
    </w:p>
    <w:p>
      <w:pPr>
        <w:spacing w:before="0" w:after="150" w:line="290" w:lineRule="auto"/>
      </w:pPr>
      <w:r>
        <w:rPr>
          <w:color w:val="333333"/>
        </w:rPr>
        <w:t xml:space="preserve">3.2.7. Осуществлять доставку Изданий в контрольные сроки, принятые Агентом. Доставка Изданий в выходные и праздничные дни не производится.</w:t>
      </w:r>
    </w:p>
    <w:p>
      <w:pPr>
        <w:spacing w:before="0" w:after="150" w:line="290" w:lineRule="auto"/>
      </w:pPr>
      <w:r>
        <w:rPr>
          <w:color w:val="333333"/>
        </w:rPr>
        <w:t xml:space="preserve">3.2.8. По факту выявления недостачи Изданий в пачке, получения бракованных или потерявших товарный вид экземпляров Изданий направлять Издательству акты об этих недостатках в течение ________ рабочих дней с момента получения тиража.</w:t>
      </w:r>
    </w:p>
    <w:p>
      <w:pPr>
        <w:spacing w:before="0" w:after="150" w:line="290" w:lineRule="auto"/>
      </w:pPr>
      <w:r>
        <w:rPr>
          <w:color w:val="333333"/>
        </w:rPr>
        <w:t xml:space="preserve">3.2.9. Обеспечить услуги по возврату денег подписчикам в связи с расторжением договора подписки на Издания (аннуляцией) по инициативе подписчика с очередного подписного периода.</w:t>
      </w:r>
    </w:p>
    <w:p>
      <w:pPr>
        <w:spacing w:before="0" w:after="150" w:line="290" w:lineRule="auto"/>
      </w:pPr>
      <w:r>
        <w:rPr>
          <w:color w:val="333333"/>
        </w:rPr>
        <w:t xml:space="preserve">3.2.10. Обеспечить возврат денег подписчикам и оформлению необходимой документации в связи с частичным или полным прекращением выхода Изданий.</w:t>
      </w:r>
    </w:p>
    <w:p>
      <w:pPr>
        <w:spacing w:before="0" w:after="150" w:line="290" w:lineRule="auto"/>
      </w:pPr>
      <w:r>
        <w:rPr>
          <w:color w:val="333333"/>
        </w:rPr>
        <w:t xml:space="preserve">3.2.11. Нести ответственность по всем требованиям, предъявляемыми подписчиками в связи с получением по вине Агента Изданий с недостатками, в том числе потерявших товарный вид, а также не доставленных или доставленных с нарушениями срока доставки.</w:t>
      </w:r>
    </w:p>
    <w:p>
      <w:pPr>
        <w:spacing w:before="0" w:after="150" w:line="290" w:lineRule="auto"/>
      </w:pPr>
      <w:r>
        <w:rPr>
          <w:color w:val="333333"/>
        </w:rPr>
        <w:t xml:space="preserve">3.3. Издатель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3.3.1. Обеспечить получение Агентом не позднее, чем за ________ дней до начала подписки информации о ценах на Издания.</w:t>
      </w:r>
    </w:p>
    <w:p>
      <w:pPr>
        <w:spacing w:before="0" w:after="150" w:line="290" w:lineRule="auto"/>
      </w:pPr>
      <w:r>
        <w:rPr>
          <w:color w:val="333333"/>
        </w:rPr>
        <w:t xml:space="preserve">3.3.2. Предоставить Агенту график выхода Изданий до 01 января по подписке на первое полугодие и до 01 Июля по подписке на второе полугодие. Внесение изменений в график может производиться только по взаимному согласованию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3.3.3. Обеспечить своевременную отгрузку Изданий в соответствии с графиком выхода по адресу ________________________________________________. Доставка Изданий по указанному адресу осуществляется за счет Издательства.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3.3.4. Выдавать вместе с Изданиями товарную накладную (унифицированная форма ТОРГ-12) и счет-фактуру установленного образца.</w:t>
      </w:r>
    </w:p>
    <w:p>
      <w:pPr>
        <w:spacing w:before="0" w:after="150" w:line="290" w:lineRule="auto"/>
      </w:pPr>
      <w:r>
        <w:rPr>
          <w:color w:val="333333"/>
        </w:rPr>
        <w:t xml:space="preserve">3.3.5. Восполнять неполученные Издания, а также недостающие в пачках, бракованные или потерявшие товарный вид экземпляры Изданий в течение трех суток после получения актов об этих недостатках от Агента.</w:t>
      </w:r>
    </w:p>
    <w:p>
      <w:pPr>
        <w:spacing w:before="0" w:after="150" w:line="290" w:lineRule="auto"/>
      </w:pPr>
      <w:r>
        <w:rPr>
          <w:color w:val="333333"/>
        </w:rPr>
        <w:t xml:space="preserve">3.3.6. Обеспечить с очередного подписного периода расторжение договоров подписки на Издания (аннуляции) по инициативе подписчика.</w:t>
      </w:r>
    </w:p>
    <w:p>
      <w:pPr>
        <w:spacing w:before="0" w:after="150" w:line="290" w:lineRule="auto"/>
      </w:pPr>
      <w:r>
        <w:rPr>
          <w:color w:val="333333"/>
        </w:rPr>
        <w:t xml:space="preserve">3.3.7. Оплачивать в соответствии п.4.2 договора услуги Агента, связанные с частичным или полным прекращением выхода Изданий Издательства.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3.3.8. Не менять в процессе выполнения договора условий приема подписки, периодичность выхода Издания и его редакционную стоимость, указанные в Приложении №1 к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3.3.9. В случае ликвидации или реорганизации Издательства его поручение сохраняет свою силу для Агента до тех пор, пока не поступят надлежащим образом оформленные указания от правопреемников или представителей Издательства.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3.3.10. В случае выхода сдвоенных номеров Изданий на стыке двух минимальных периодов подписки, Издатель обязуется компенсировать Агенту недостающее количество тиража Изданий для подписчиков двух периодов согласно полученного от Агента заказа.</w:t>
      </w:r>
    </w:p>
    <w:p>
      <w:pPr>
        <w:spacing w:before="0" w:after="150" w:line="290" w:lineRule="auto"/>
      </w:pPr>
      <w:r>
        <w:rPr>
          <w:color w:val="333333"/>
        </w:rPr>
        <w:t xml:space="preserve">3.3.11. В случае планирования Издательством по своей инициативе прекращения выпуска или отгрузки Агенту Изданий, Издатель сообщает об этом Агенту в письменной форме не позднее, чем за ________ дней.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АГЕНТСКОЕ ВОЗНАГРАЖДЕНИЕ.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Издатель уплачивает Агенту вознаграждение в размере ________ рублей за каждое подписное полугодие.</w:t>
      </w:r>
    </w:p>
    <w:p>
      <w:pPr>
        <w:spacing w:before="0" w:after="150" w:line="290" w:lineRule="auto"/>
      </w:pPr>
      <w:r>
        <w:rPr>
          <w:color w:val="333333"/>
        </w:rPr>
        <w:t xml:space="preserve">4.2. Издатель, в случае частичного или полного прекращения выхода из печати Издания, возвращает Агенту редакционную стоимость Издания за минусом стоимости полученных подписчиком номеров Издания. Расчет производится в ________-дневный срок с момента получения счетов от Агента.</w:t>
      </w:r>
    </w:p>
    <w:p>
      <w:pPr>
        <w:spacing w:before="0" w:after="150" w:line="290" w:lineRule="auto"/>
      </w:pPr>
      <w:r>
        <w:rPr>
          <w:color w:val="333333"/>
        </w:rPr>
        <w:t xml:space="preserve">4.3. Агент обязуется перечислять на расчетный счет Издательства полную редакционную стоимость направленных Издательству заказов на Издания. Суммы, полученные от подписчиков за Местные Услуги, Издательству не перечисляются.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неисполнения или ненадлежащего исполнения одной из сторон принятых по настоящему договору обязательств она несет за это ответственность, предусмотренную действующим законодательством РФ. При этом потерпевшая сторона имеет право предъявить к виновной стороне претензию на возмещение потерпевшей стороне всех понесенных последней убытков, в том числе расходов, произведенных потерпевшей стороной, упущенную выгоду, а также потерпевшая сторона вправе взыскать с виновной стороны предусмотренную настоящим договором неустойку в виде штрафа или пени. Убытки взыскиваются в полной сумме сверх неустойки.</w:t>
      </w:r>
    </w:p>
    <w:p>
      <w:pPr>
        <w:spacing w:before="0" w:after="150" w:line="290" w:lineRule="auto"/>
      </w:pPr>
      <w:r>
        <w:rPr>
          <w:color w:val="333333"/>
        </w:rPr>
        <w:t xml:space="preserve">5.2. При полном или частичном неполучении Издания, получении его позже объявленного срока, или получении экземпляров Издания с недостатками, в том числе с полиграфическим браком по вине Издательства, по требованию Агента Издатель должен осуществить следующие действия: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наличии данного Издания направить его Агенту.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Возместить Агенту расходы на приобретение экземпляра (экземпляров) периодического печатного издания у третьего лица. В случае, когда приобретение у третьего лица невозможно, Издатель выплачивает штраф в ________ кратном размере от стоимости Издания.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 не перечисления в срок денежных средств за Издания, Издатель имеет право предъявить Агенту пеню в размере ________% от не перечисленной суммы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 нарушения Издательством сроков отгрузки тиражей Издания в соответствии с п.3.3.2 настоящего договора, Агент имеет право предъявить Издательству пеню в размере ________% от суммы задержанного тиража Издания за каждый день просрочки.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>
      <w:pPr>
        <w:spacing w:before="0" w:after="150" w:line="290" w:lineRule="auto"/>
      </w:pPr>
      <w:r>
        <w:rPr>
          <w:color w:val="333333"/>
        </w:rPr>
        <w:t xml:space="preserve">6.2. При наступлении обстоятельств, указанных в п.6.1 каждая сторона должна в течение ________ дней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6.3. Если сторона не направит или несвоевременно направит извещение, предусмотренное в п.6.2, то она обязана возместить второй стороне понесенные убытки. В случаях наступления обстоятельств, предусмотренных в п.6.1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>
      <w:pPr>
        <w:spacing w:before="0" w:after="150" w:line="290" w:lineRule="auto"/>
      </w:pPr>
      <w:r>
        <w:rPr>
          <w:color w:val="333333"/>
        </w:rPr>
        <w:t xml:space="preserve">6.4. Если наступившие обстоятельства, перечисленные в п.6.1, и их последствия продолжают действовать более ________ дней, стороны проводят дополнительные переговоры для выявления приемлемых альтернативных способов исполнения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7.1. Условия настоящего договора и соглашений (протоколов и т.д.) к нему конфиденциальны и не подлежат разглашению.</w:t>
      </w:r>
    </w:p>
    <w:p>
      <w:pPr>
        <w:spacing w:before="0" w:after="150" w:line="290" w:lineRule="auto"/>
      </w:pPr>
      <w:r>
        <w:rPr>
          <w:color w:val="333333"/>
        </w:rPr>
        <w:t xml:space="preserve">7.2.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При исполнении договора применяется досудебный (претензионный) порядок урегулирования споров. Претензия рассматривается сторонами в течение ________ дней с момента ее получения. Споры по исполнению договора рассматриваются в Арбитражном суде по месту нахождения истца.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Срок действия настоящего договора устанавливается с момента его подписания представителями обеих сторон по «___» _____________ 2016 г., а по неисполненным обязательствам – до их полного исполнения.</w:t>
      </w:r>
    </w:p>
    <w:p>
      <w:pPr>
        <w:spacing w:before="0" w:after="150" w:line="290" w:lineRule="auto"/>
      </w:pPr>
      <w:r>
        <w:rPr>
          <w:color w:val="333333"/>
        </w:rPr>
        <w:t xml:space="preserve">9.2. Договор может быть расторгнут по обоюдному соглашению сторон при обязательном письменном уведомлении не менее чем за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9.3.В случае, если за ________ дней до окончания срока действия договора одна из сторон не заявит о его расторжении, договор считается продленным на следующий календарный год.</w:t>
      </w:r>
    </w:p>
    <w:p>
      <w:pPr>
        <w:spacing w:before="0" w:after="150" w:line="290" w:lineRule="auto"/>
      </w:pPr>
      <w:r>
        <w:rPr>
          <w:color w:val="333333"/>
        </w:rPr>
        <w:t xml:space="preserve">9.4. Истечение срока действия договора не освобождает стороны от исполнения договора и штрафных санкций за его неисполнение.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10.1. Во всем остальном, что не предусмотрено настоящим договором, стороны руководствуются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10.2.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10.4. На время действия договора стороны обязаны извещать друг друга об изменении своего юридического адреса или адреса фактического местонахождения, а также банковских реквизитов, указанных в договоре в течение ________ дней с момента изменения.</w:t>
      </w:r>
    </w:p>
    <w:p>
      <w:pPr>
        <w:spacing w:before="0" w:after="150" w:line="290" w:lineRule="auto"/>
      </w:pPr>
      <w:r>
        <w:rPr>
          <w:color w:val="333333"/>
        </w:rPr>
        <w:t xml:space="preserve">10.5. Настоящий договор составлен в двух экземплярах имеющих одинаковую юридическую силу, по одному экземпляру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10.6. Полномочными представителями сторон по данному Договору являются: От Агента ________________________. От Издательства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Агент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Издатель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Агент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Издатель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http://dbsd.ru/contracts/agency-contract/1412.html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2016-03-03T18:18:24+03:00</dcterms:created>
  <dcterms:modified xsi:type="dcterms:W3CDTF">2016-03-03T18:18:24+03:00</dcterms:modified>
  <dc:title/>
  <dc:description/>
  <dc:subject/>
  <cp:keywords/>
  <cp:category/>
</cp:coreProperties>
</file>