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оказание услуг по организации реконструкции судна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Заказчик поручает, а Исполнитель принимает на себя обязательство оказать услуги по организации реконструкции (переоборудования) рыбопромыслового судна «________________________» (в дальнейшем «Судно»), в том числе Исполнитель обязуется: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для проведения реконструкции (переоборудования) подобрать судоверфь, обладающую необходимыми техническими возможностями, и заключить от имени ________________________ договор на реконструкцию Судна;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получить на свое имя в одном из надежных ________________________ банков целевой кредит на реконструкцию Судна в размере не менее ________ рублей.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ТЕХНИЧЕСКИЕ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2.1. Переоборудование Судна выполняется в соответствии с технической документацией и требованиями, приведенными в Приложении №1 к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2.2. Переоборудование Судна производится в соответствии с международными нормами, а также соответствующими Правилами, установленными в РФ.</w:t>
      </w:r>
    </w:p>
    <w:p>
      <w:pPr>
        <w:spacing w:before="0" w:after="150" w:line="290" w:lineRule="auto"/>
      </w:pPr>
      <w:r>
        <w:rPr>
          <w:color w:val="333333"/>
        </w:rPr>
        <w:t xml:space="preserve">2.3. Для ускорения переоборудования Судна Заказчик предоставляет Исполнителю необходимый комплект чертежей Судна и установленного на Судне оборудования, а также инструкции по эксплуатации и обслуживанию оборудования и механизмов.</w:t>
      </w:r>
    </w:p>
    <w:p>
      <w:pPr>
        <w:spacing w:before="0" w:after="150" w:line="290" w:lineRule="auto"/>
      </w:pPr>
      <w:r>
        <w:rPr>
          <w:color w:val="333333"/>
        </w:rPr>
        <w:t xml:space="preserve">2.4. Все вновь установленное на Судне оборудование, а также механизмы и запасные части должны быть по окончании работ обеспечены необходимой документацией (с приложением перевода на русский язык), а также сертификатами.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ЦЕНА</w:t>
      </w:r>
    </w:p>
    <w:p>
      <w:pPr>
        <w:spacing w:before="0" w:after="150" w:line="290" w:lineRule="auto"/>
      </w:pPr>
      <w:r>
        <w:rPr>
          <w:color w:val="333333"/>
        </w:rPr>
        <w:t xml:space="preserve">3.1. Затраты на переоборудование Судна определяются в размере ________ рублей и включают в себя: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затраты на разработку проектной документации;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затраты на демонтаж старого оборудования;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затраты на закупку нового оборудования и запасных частей к нему в соответствии с техническими нормами;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оплату работ по установке (монтажу), подключению и испытанию нового оборудования;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оплату обучения ________________________ специалистов Заказчика основным приемам эксплуатации установленного оборудования и технологии обработки рыбы для получения согласованного сторонами ассортимента рыбной продукции в соответствии с требованиями мирового рынка и внутреннего рынка РФ;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оплату услуг Исполнителя, связанных с реализацией настоящего Договора и осуществлением сопутствующих коммерческих операций.</w:t>
      </w:r>
    </w:p>
    <w:p>
      <w:pPr>
        <w:spacing w:before="0" w:after="150" w:line="290" w:lineRule="auto"/>
      </w:pPr>
      <w:r>
        <w:rPr>
          <w:color w:val="333333"/>
        </w:rPr>
        <w:t xml:space="preserve">3.2. Услуги Исполнителя, не связанные с выполнением обязательств, являющихся предметом настоящего Договора, оплачиваются Заказчиком отдельно на основании дополнительных соглашений к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3.3. Другие работы, необходимые для обеспечения качественного переоборудования Судна, а именно: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постановка Судна на судоверфь и вывод его с судоверфи по окончании переоборудования, обеспечение причалом, электроэнергией, водой и другими необходимыми средствами;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расходы по обеспечению пожарной безопасности и сохранности судна в период переоборудования;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расходы по предоставлению Заказчику сертификатов, технической документации, инструкций по эксплуатации и ремонту вновь установленного оборудования;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расходы на содержание на Судне до окончания первого рейса после выхода Судна на промысел ________ специалистов инофирм для обеспечения выпуска качественной продукции и своевременной наладки оборудования, а также стоимость тары и упаковочных материалов – в стоимость Договора не входят и оплачиваются Заказчиком по отдельному счету.</w:t>
      </w:r>
    </w:p>
    <w:p>
      <w:pPr>
        <w:spacing w:before="0" w:after="150" w:line="290" w:lineRule="auto"/>
      </w:pPr>
      <w:r>
        <w:rPr>
          <w:color w:val="333333"/>
        </w:rPr>
        <w:t xml:space="preserve">3.4. Стоимость услуг Исполнителя определяется в размере ________% от стоимости переоборудования Судна плюс ________% – Налог на добавленную стоимость.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СРОК ПЕРЕОБОРУДОВАНИЯ</w:t>
      </w:r>
    </w:p>
    <w:p>
      <w:pPr>
        <w:spacing w:before="0" w:after="150" w:line="290" w:lineRule="auto"/>
      </w:pPr>
      <w:r>
        <w:rPr>
          <w:color w:val="333333"/>
        </w:rPr>
        <w:t xml:space="preserve">4.1. Срок окончания работ по переоборудованию Судна определяется не позднее «___» _____________ 2016 года при соблюдении следующих условий: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Заказчик обязуется подать Судно на судоверфь не позднее «___» _____________ 2016 года;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вся комплектация и монтажные работы, указанные в Приложении №1, должны быть обеспечены Заказчиком до начала судовых работ в порту.</w:t>
      </w:r>
    </w:p>
    <w:p>
      <w:pPr>
        <w:spacing w:before="0" w:after="150" w:line="290" w:lineRule="auto"/>
      </w:pPr>
      <w:r>
        <w:rPr>
          <w:color w:val="333333"/>
        </w:rPr>
        <w:t xml:space="preserve">4.2. Приемка Судна на переоборудование оформляется актом, дата подписания которого считается датой начала работ.</w:t>
      </w:r>
    </w:p>
    <w:p>
      <w:pPr>
        <w:spacing w:before="0" w:after="150" w:line="290" w:lineRule="auto"/>
      </w:pPr>
      <w:r>
        <w:rPr>
          <w:color w:val="333333"/>
        </w:rPr>
        <w:t xml:space="preserve">4.3. Датой окончания переоборудования Судна на судоверфи считается дата подписания уполномоченными представителями обеих сторон приемо-сдаточного акта, к которому прилагается спецификация фактически произведенных работ с расценками.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ФИНАНСИРОВАНИЕ</w:t>
      </w:r>
    </w:p>
    <w:p>
      <w:pPr>
        <w:spacing w:before="0" w:after="150" w:line="290" w:lineRule="auto"/>
      </w:pPr>
      <w:r>
        <w:rPr>
          <w:color w:val="333333"/>
        </w:rPr>
        <w:t xml:space="preserve">5.1. Финансирование переоборудования Судна осуществляется «Исполнителем» за счет собственных и привлеченных средств. Заказчик примет все необходимые меры для своевременного возмещения понесенных Исполнителем расходов по переоборудованию Судна.</w:t>
      </w:r>
    </w:p>
    <w:p>
      <w:pPr>
        <w:spacing w:before="0" w:after="150" w:line="290" w:lineRule="auto"/>
      </w:pPr>
      <w:r>
        <w:rPr>
          <w:color w:val="333333"/>
        </w:rPr>
        <w:t xml:space="preserve">5.2. Для обеспечения гарантий возмещения «Исполнителю» использованных на переоборудование денежных средств Заказчик передает Исполнителю в аренду подлежащее переоборудованию Судно на условиях, предусмотренных настоящим Договором и Договором аренды. В период действия договора аренды Исполнитель вправе эксплуатировать судно по своему усмотрению и продавать произведенную на судне продукцию на внутреннем рынке РФ, а также иностранным покупателям от своего имени. Чистая прибыль от реализации этой продукции используется Исполнителем на возмещение издержек по переоборудованию Судна, а также на оплату услуг Исполнителя.</w:t>
      </w:r>
    </w:p>
    <w:p>
      <w:pPr>
        <w:spacing w:before="0" w:after="150" w:line="290" w:lineRule="auto"/>
      </w:pPr>
      <w:r>
        <w:rPr>
          <w:color w:val="333333"/>
        </w:rPr>
        <w:t xml:space="preserve">5.3. Часть чистой прибыли, остающаяся после осуществления связанных с выполнением настоящего Договора платежей, должна выплачиваться Заказчику каждые три месяца, но не позднее ________ числа первого месяца квартала, следующего за отчетным.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ГАРАНТИИ</w:t>
      </w:r>
    </w:p>
    <w:p>
      <w:pPr>
        <w:spacing w:before="0" w:after="150" w:line="290" w:lineRule="auto"/>
      </w:pPr>
      <w:r>
        <w:rPr>
          <w:color w:val="333333"/>
        </w:rPr>
        <w:t xml:space="preserve">6.1. Для обеспечения выполнения Заказчиком своих финансовых обязательств перед Исполнителем Исполнитель вправе в любое время после подписания настоящего Договора потребовать Банковскую Гарантию надежного банка. Отказ Заказчика от предоставления гарантии является основанием для досрочного расторжения Договора по инициативе Исполнителя и взыскания штрафа в размере ________% от суммы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6.2. В случае если продажа продукции, произведенной на переоборудованном Судне будет невозможна или ограничена из-за экспортного эмбарго или по другим объективным причинам, Заказчик должен будет незамедлительно выплатить Исполнителю необходимые суммы для погашения своего долга перед Исполнителем, а также – для погашения долга Исполнителя по обязательствам по кредитному соглашению.</w:t>
      </w:r>
    </w:p>
    <w:p>
      <w:pPr>
        <w:spacing w:before="0" w:after="150" w:line="290" w:lineRule="auto"/>
      </w:pPr>
      <w:r>
        <w:rPr>
          <w:color w:val="333333"/>
        </w:rPr>
        <w:t xml:space="preserve">6.3. Вновь установленное оборудование и механизмы, включая системы трубопроводов, будут являться собственностью Исполнителя и не могут, переданы Заказчику до момента полной выплаты Исполнителю затраченных на переоборудование Судна средств.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ОБЯЗАННОСТИ ЗАКАЗЧИКА</w:t>
      </w:r>
    </w:p>
    <w:p>
      <w:pPr>
        <w:spacing w:before="0" w:after="150" w:line="290" w:lineRule="auto"/>
      </w:pPr>
      <w:r>
        <w:rPr>
          <w:color w:val="333333"/>
        </w:rPr>
        <w:t xml:space="preserve"> 7.1. Заказчик обязуется предпринять все необходимые меры для обеспечения переоборудования Судна в соответствии с условиями настоящего Договора, в том числе: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подготовить Судно к проведению на нем работ на судоверфи;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необходимости обеспечить возможность проведения осмотра Судна третьей стороной.</w:t>
      </w:r>
    </w:p>
    <w:p>
      <w:pPr>
        <w:spacing w:before="0" w:after="150" w:line="290" w:lineRule="auto"/>
      </w:pPr>
      <w:r>
        <w:rPr>
          <w:color w:val="333333"/>
        </w:rPr>
        <w:t xml:space="preserve">7.2. Заказчик обеспечивает условия для ведения промысла Судном в Российской зоне Дальнего Востока с момента прибытия Судна в район лова на основании Договора с соответствующей рыбохозяйственной организацией. В случае невыполнения этого условия по какой-либо причине Заказчик будет обязан ежемесячно не позднее ________ числа месяца, следующего за отчетным выплачивать Исполнителю не менее ________% от стоимости переоборудования Судна, соответствующую сумму процентов за пользование кредитом. В случае просрочки платежа Заказчик будет выплачивать Исполнителю пеню в размере ________% от соответствующей просроченной суммы.</w:t>
      </w:r>
    </w:p>
    <w:p>
      <w:pPr>
        <w:spacing w:before="0" w:after="150" w:line="290" w:lineRule="auto"/>
      </w:pPr>
      <w:r>
        <w:rPr>
          <w:color w:val="333333"/>
        </w:rPr>
        <w:t xml:space="preserve">7.3. Заказчик совместно с Исполнителем комплектует экипаж Судна до его выхода в порт ________________________, на переоборудование.</w:t>
      </w:r>
    </w:p>
    <w:p>
      <w:pPr>
        <w:spacing w:before="0" w:after="150" w:line="290" w:lineRule="auto"/>
      </w:pPr>
      <w:r>
        <w:rPr>
          <w:color w:val="333333"/>
        </w:rPr>
        <w:t xml:space="preserve">7.4. Заказчик обязан заключить с каждым членом набираемого экипажа договор найма на обычных для подобных договорах условиях не позднее «___» _____________ 2016 года.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ОБЯЗАННОСТИ ИСПОЛНИТЕЛЯ</w:t>
      </w:r>
    </w:p>
    <w:p>
      <w:pPr>
        <w:spacing w:before="0" w:after="150" w:line="290" w:lineRule="auto"/>
      </w:pPr>
      <w:r>
        <w:rPr>
          <w:color w:val="333333"/>
        </w:rPr>
        <w:t xml:space="preserve">8.1. В целях обеспечения финансирования переоборудования Судна Исполнитель обязуется заключить кредитный договор либо договор на открытие кредитной линии с Банком ________________________, на обычно принятых условиях в сумме не менее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8.2. В целях обеспечения работ по переоборудованию Судна Исполнитель обязуется от своего имени и за свой счет заключить договоры с соответствующими иностранными организациями на поставку оборудования, а также вести переговоры и представлять интересы судовладельца (Заказчика) перед третьими сторонами для получения наиболее выгодных коммерческих условий реализации проекта.</w:t>
      </w:r>
    </w:p>
    <w:p>
      <w:pPr>
        <w:spacing w:before="0" w:after="150" w:line="290" w:lineRule="auto"/>
      </w:pPr>
      <w:r>
        <w:rPr>
          <w:color w:val="333333"/>
        </w:rPr>
        <w:t xml:space="preserve">8.3. При эксплуатации Судна на условиях, предусмотренных п.5.2. Договора, Исполнитель обязуется обеспечить соответствующую производительность оборудования и необходимое качество продукции в условиях достаточной обеспеченности сырьем.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ПРИЕМКА СУДНА</w:t>
      </w:r>
    </w:p>
    <w:p>
      <w:pPr>
        <w:spacing w:before="0" w:after="150" w:line="290" w:lineRule="auto"/>
      </w:pPr>
      <w:r>
        <w:rPr>
          <w:color w:val="333333"/>
        </w:rPr>
        <w:t xml:space="preserve">9.1. По окончании переоборудования Судна в порту Фирмой, осуществляющей шеф-монтажные работы, в присутствии представителей участников настоящего Договора должно быть проведено испытание вновь установленного оборудования на соответствие его техническим требованиям и правильности осуществления монтажных работ. По результатам указанных испытаний составляется акт о предварительной приемке технологического оборудования и систем, который подписывается представителями Заказчика и Исполнителя.</w:t>
      </w:r>
    </w:p>
    <w:p>
      <w:pPr>
        <w:spacing w:before="0" w:after="150" w:line="290" w:lineRule="auto"/>
      </w:pPr>
      <w:r>
        <w:rPr>
          <w:color w:val="333333"/>
        </w:rPr>
        <w:t xml:space="preserve">9.2. Окончательная приемка Судна Заказчиком у исполнителя производится с участием представителей Фирм, осуществлявших поставку соответствующего оборудования и реконструкцию Судна по прибытии в район промысла, позволяющий получать необходимое количество сырья для проведения испытаний установленного технологического оборудования на производительность и соответствие качества выпускаемой продукции действующим санитарным и иным нормам и потребностям рынка. По результатам этих испытаний представителями Заказчика и Исполнителя подписывается акт передачи-приемки Судна в эксплуатацию.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СТРАХОВАНИЕ</w:t>
      </w:r>
    </w:p>
    <w:p>
      <w:pPr>
        <w:spacing w:before="0" w:after="150" w:line="290" w:lineRule="auto"/>
      </w:pPr>
      <w:r>
        <w:rPr>
          <w:color w:val="333333"/>
        </w:rPr>
        <w:t xml:space="preserve">10.1. Заказчик обязуется застраховать Судно и все производственное оборудование на борту в полном объеме от потерь на основе вновь созданной стоимости и проинформировать об этом Исполнителя.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РАСТОРЖЕНИЕ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11.1. Исполнитель вправе досрочно расторгнуть Договор в следующих случаях: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Заказчик не выполняет принятых на себя обязательств, без выполнения которых Исполнитель не будет иметь возможности выполнить свои обязательства;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договор аренды Судна теряет силу или не может быть выполнен Заказчиком в полном объеме;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Судно не может прибыть на судоверфь в назначенное время;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продажа продукции, производимой на переоборудованном Судне не может быть осуществлена от имени Исполнителя по вине Заказчика;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других случаях, установленных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ПОСЛЕДСТВИЯ РАСТОРЖЕНИЯ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12.1. Настоящий Договор теряет силу по получении уведомления о его расторжении.</w:t>
      </w:r>
    </w:p>
    <w:p>
      <w:pPr>
        <w:spacing w:before="0" w:after="150" w:line="290" w:lineRule="auto"/>
      </w:pPr>
      <w:r>
        <w:rPr>
          <w:color w:val="333333"/>
        </w:rPr>
        <w:t xml:space="preserve">12.2. В случае расторжения Договора Заказчик обязан за свой счет снять все вновь установленное оборудование и механизмы или их части и отправить их по адресу, указанному Исполнителем, застраховав при этом груз за свой счет.</w:t>
      </w:r>
    </w:p>
    <w:p>
      <w:pPr>
        <w:spacing w:before="0" w:after="150" w:line="290" w:lineRule="auto"/>
      </w:pPr>
      <w:r>
        <w:rPr>
          <w:color w:val="333333"/>
        </w:rPr>
        <w:t xml:space="preserve">12.3. Заказчик обязан оплатить Исполнителю или третьей стороне все убытки, понесенные ими в результате расторжения Договора, в том числе – немедленно рассчитаться в полном объеме по кредиту на переоборудование Судна.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13.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13.1. Все изменения и дополнения к Договору действительны лишь в том случае, если они совершены в письменной форме и подписанными уполномоченными на то представителями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13.2. После подписания Договора вся предыдущая переписка и переговоры по нему теряют силу.</w:t>
      </w:r>
    </w:p>
    <w:p>
      <w:pPr>
        <w:spacing w:before="0" w:after="150" w:line="290" w:lineRule="auto"/>
      </w:pPr>
      <w:r>
        <w:rPr>
          <w:color w:val="333333"/>
        </w:rPr>
        <w:t xml:space="preserve">13.3. Все сборы, налоги и другие подобные расходы, связанные с заключением и выполнением настоящего Договора, несет Заказчик.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14.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15.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http://dbsd.ru/contracts/services-contract/257.html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2016-03-03T18:34:42+03:00</dcterms:created>
  <dcterms:modified xsi:type="dcterms:W3CDTF">2016-03-03T18:34:42+03:00</dcterms:modified>
  <dc:title/>
  <dc:description/>
  <dc:subject/>
  <cp:keywords/>
  <cp:category/>
</cp:coreProperties>
</file>