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осуществление безвозмездной благотворительной помощи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Фонд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Благополучатель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Договору Фонд в целях оказания материальной и иной помощи предоставляет Благополучателю благотворительную помощь в форме оплаты медикаментов, расходных материалов, лабораторных исследований, медицинского оборудования, а также любых других расходов, необходимых для оказания качественных медицинских услуг. Под благотворительной помощью в целях настоящего договора понимается целевое поступление в виде благотворительного пожертвования согласно ст.217 Налогового Кодекса РФ, часть 2.</w:t>
      </w:r>
    </w:p>
    <w:p>
      <w:pPr>
        <w:spacing w:before="0" w:after="150" w:line="290" w:lineRule="auto"/>
      </w:pPr>
      <w:r>
        <w:rPr>
          <w:color w:val="333333"/>
        </w:rPr>
        <w:t xml:space="preserve">1.2. Размер благотворительной помощи по настоящему договору не может превышать ________ рублей. Оплата будет производиться в рублях согласно курсу ЦБ на день оплаты.</w:t>
      </w:r>
    </w:p>
    <w:p>
      <w:pPr>
        <w:spacing w:before="0" w:after="150" w:line="290" w:lineRule="auto"/>
      </w:pPr>
      <w:r>
        <w:rPr>
          <w:color w:val="333333"/>
        </w:rPr>
        <w:t xml:space="preserve">1.3. Помощь в рамках данного договора оказывается исключительно в адрес курабельных пациентов. Фонд не осуществляет предоставление благотворительной помощи в рамках экспериментального лечения.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 Фонд обязан: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организовать сбор средств для нуждающегося в помощи путем размещения информации о нем на официальном сайте Фонда, в средствах массовой информации, социальных сетях, а также других информационных ресурсах;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принимать на расчетный счет Фонда, а также через иные платежные системы благотворительные пожертвования от физических и юридических лиц для оказания помощи нуждающемуся;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после сбора необходимой для оказания помощи суммы перечислить денежные средства на личный счет нуждающегося или его официального представителя или поставщику медицинских товаров и услуг;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предоставить отчет, о финансовых поступлениях в адрес Благополучателя на свои счета и их расходовании.</w:t>
      </w:r>
    </w:p>
    <w:p>
      <w:pPr>
        <w:spacing w:before="0" w:after="150" w:line="290" w:lineRule="auto"/>
      </w:pPr>
      <w:r>
        <w:rPr>
          <w:color w:val="333333"/>
        </w:rPr>
        <w:t xml:space="preserve">2.2. Благополучатель обязан: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предоставить в Фонд документы, указанные в Приложении №1 к настоящему договору, а также иные документы по требованию Фонда;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уведомить Фонд об обращении за помощью в другие некоммерческие и коммерческие организации, в т.ч. в средства массовой информации и форумы. В случае получения финансовой помощи на финансирование целей, указанных в п.1.1, из третьих источников, уведомить об этом Фонд в течение ________ рабочих дней;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перечисления Фондом благотворительной помощи на личные счета Благополучателя или его официальных представителей, предоставить Фонду оригиналы документов, подтверждающих оплату расходов, указанных в п.1.1;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наступления обстоятельств, препятствующих использованию благотворительной помощи по назначению, определенному в Приложении №2, уведомить Фонд о наступлении таких обстоятельств в течение ________ календарных дней и вернуть денежные средства в Фонд по требованию;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Права Фонда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отказать в оказании благотворительной помощи до начала сбора средств без объяснения причин;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нарушения Благополучателем своих обязанностей считать Договор расторгнутым. Средства, собранные на момент выявления нарушений, не перечисляются Благополучателю и расходуются Фондом на цели, прописанные в Уставе Фонда;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невозможности использовать средства по назначению, определенному в Приложении №2 (отказ от лечения со стороны Благополучателя или его законных представителей, отказ клиники, смерть Благополучателя, и прочее), использовать привлеченные средства на цели, прописанные в Уставе Фонда;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случае, если Благополучатель признан инкурабельным, Фонд оставляется за собой право повторного рассмотрения просьбы об оказании помощи и отказа;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уменьшить размер благотворительной помощи, определенный в п.1.2, в случае получения Благополучателем или его законными представителями финансирования из третьих источников;</w:t>
      </w:r>
    </w:p>
    <w:p>
      <w:pPr>
        <w:spacing w:before="0" w:after="150" w:line="290" w:lineRule="auto"/>
      </w:pPr>
      <w:r>
        <w:rPr>
          <w:color w:val="333333"/>
        </w:rPr>
        <w:t xml:space="preserve">3.2. Права Благополучателя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отказаться от получения благотворительной помощи с предоставлением письменного заявления;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ходатайствовать перед Фондом об изменении назначения использования благотворительной помощи, указанного в Приложении №2.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4.1 Настоящий Договор вступает в силу с момента его подписания и действует в течение одного года.</w:t>
      </w:r>
    </w:p>
    <w:p>
      <w:pPr>
        <w:spacing w:before="0" w:after="150" w:line="290" w:lineRule="auto"/>
      </w:pPr>
      <w:r>
        <w:rPr>
          <w:color w:val="333333"/>
        </w:rPr>
        <w:t xml:space="preserve">4.2 Если по истечении данного срока ни одна из Сторон не известит другую Сторону о своем намерении расторгнуть Договор в письменном виде за ________ дней до окончания срока его действия, Договор считается продленным на тех же условиях и на тот же срок. В дальнейшем его пролонгация будет проходить в таком же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ОСНОВАНИЯ ДЛЯ ДОСРОЧНОГО РАСТОРЖЕНИЯ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Стороны могут досрочно расторгнуть настоящий Договор: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обоюдному согласию сторон;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одностороннем порядке при несоблюдении одной из Сторон вышеперечисленных обязательств;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6.1 Стороны несут ответственность по настоящему Договору в соответствии с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6.2 Договор составлен в двух экземплярах, имеющих равную юридическую силу, по одному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АДРЕСА И БАНКОВСКИЕ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Фонд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Благополучатель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Фонд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Благополучатель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http://dbsd.ru/contracts/gift-contract/1398.html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2016-03-03T18:18:35+03:00</dcterms:created>
  <dcterms:modified xsi:type="dcterms:W3CDTF">2016-03-03T18:18:35+03:00</dcterms:modified>
  <dc:title/>
  <dc:description/>
  <dc:subject/>
  <cp:keywords/>
  <cp:category/>
</cp:coreProperties>
</file>