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продукции производственно-технического назначения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принимает на себя изготовление и поставку, а Покупатель – приемку и оплату ________________________________________________, в ассортименте, количестве и сроки, определенные в спецификации, прилагаемой к настоящему договору и являющейся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1.2. Качество поставляемой продукции определяется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Поставщику предоставляется право перепроверки забракованной продукции, который Покупатель обязан возвратить Поставщику в ________-дневный срок с момента забраковки.</w:t>
      </w:r>
    </w:p>
    <w:p>
      <w:pPr>
        <w:spacing w:before="0" w:after="150" w:line="290" w:lineRule="auto"/>
      </w:pPr>
      <w:r>
        <w:rPr>
          <w:color w:val="333333"/>
        </w:rPr>
        <w:t xml:space="preserve">1.4. Основанием для заключения договора служит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ЗА ПРОДУКЦИЮ, СТОИМОСТЬ ЕЕ ИЗГОТОВЛЕНИЯ, ПОСТАВКИ И УСЛОВИЯ РАСЧЕТА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Поставляемая продукция оплачивается по согласованной цене.</w:t>
      </w:r>
    </w:p>
    <w:p>
      <w:pPr>
        <w:spacing w:before="0" w:after="150" w:line="290" w:lineRule="auto"/>
      </w:pPr>
      <w:r>
        <w:rPr>
          <w:color w:val="333333"/>
        </w:rPr>
        <w:t xml:space="preserve">2.2. Стоимость изготовления и поставки продукции по настоящему договору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Расчеты за поставленную продукцию производятся Сторонами через банк в порядке акцепта платежных требований в соответствии с действующими банковскими правилами.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Поставщик предоставляет Покупателю техническую документацию на продукцию производственно-технического назначения в срок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Поставщик отгружает продукцию поквартально с учетом минимальных норм отгрузки.</w:t>
      </w:r>
    </w:p>
    <w:p>
      <w:pPr>
        <w:spacing w:before="0" w:after="150" w:line="290" w:lineRule="auto"/>
      </w:pPr>
      <w:r>
        <w:rPr>
          <w:color w:val="333333"/>
        </w:rPr>
        <w:t xml:space="preserve">3.3. Покупатель обязан специфицировать выделенную ему продукцию в сроки, предусмотренные действующим законодательством о поставке продукции производственно-технического назначения. При согласовании спецификации на каждый квартал, полугодие либо иной период Покупатель обязан представить спецификацию за ________ дней до наступления квартала (месяца)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нарушении сроков представления спецификации Поставщик отгружает продукцию в следующий сдаточный квартал.</w:t>
      </w:r>
    </w:p>
    <w:p>
      <w:pPr>
        <w:spacing w:before="0" w:after="150" w:line="290" w:lineRule="auto"/>
      </w:pPr>
      <w:r>
        <w:rPr>
          <w:color w:val="333333"/>
        </w:rPr>
        <w:t xml:space="preserve">3.5. Отгрузка продукции осуществляется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ИМУЩЕСТВЕННАЯ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просрочку поставки или недопоставку продукции Поставщик уплачивает Покупателю неустойку в размере ________% стоимости, не поставленной в срок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поставленная продукция не соответствует по качеству стандартам, техническим условиям или условиям настоящего договора, а также, если поставлена некомплектная продукция, Поставщик уплачивает Покупателю штраф в размере ________% стоимости продукции ненадлежащего качества или некомплектной.</w:t>
      </w:r>
    </w:p>
    <w:p>
      <w:pPr>
        <w:spacing w:before="0" w:after="150" w:line="290" w:lineRule="auto"/>
      </w:pPr>
      <w:r>
        <w:rPr>
          <w:color w:val="333333"/>
        </w:rPr>
        <w:t xml:space="preserve">4.3. За неосновательный отказ от акцепта платежного требования (полностью или частично) Покупатель уплачивает Поставщику штраф в размере ________% суммы, от уплаты которой он отказался. При несвоевременной оплате поставленной продукции Покупатель уплачивает Поставщику пеню в размере ________% суммы просроченного платежа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Все остальные условия поставки, не предусмотренные договором, регулируются действующим законодательством, регламентирующим поставку продукции производственно-технического назначения.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составлен в двух экземплярах, из которых один находится у Поставщика, второй – у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http://dbsd.ru/contracts/supply-contract/331.html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2016-03-03T18:33:36+03:00</dcterms:created>
  <dcterms:modified xsi:type="dcterms:W3CDTF">2016-03-03T18:33:36+03:00</dcterms:modified>
  <dc:title/>
  <dc:description/>
  <dc:subject/>
  <cp:keywords/>
  <cp:category/>
</cp:coreProperties>
</file>