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предоставление права использования программы ЭВМ (базы данных)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Сублицензиат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Лицензиат с согласия Лицензиара предоставляет Сублицензиату права на использование программ для ЭВМ и базы данных, далее именуемые «Программы», а Сублицензиат принимает указанные права и уплачивает Лицензиату вознаграждение в размере, порядке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Лицензиат передает Сублицензиату следующие права: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распространение экземпляров Программ на территории ________________________________________________ с учетом ограничений, установленных в отношении конкретного вида Программы его правообладателем, при этом под экземпляром Программы в настоящем Договоре понимаются любые носители с Программой, документация и иные принадлежности, которые необходимы для эффективного использования Программы конечными пользователями;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воспроизведение, предоставленное с единственной целью передачи этого права конечным пользователям для инсталляции и запуска программных продуктов в соответствии с документацией, сопровождающей поставку Программ и устанавливающей правила использования правомерно изготовленного и введенного в гражданский оборот экземпляра Программы (Пользовательского лицензионного соглашения).</w:t>
      </w:r>
    </w:p>
    <w:p>
      <w:pPr>
        <w:spacing w:before="0" w:after="150" w:line="290" w:lineRule="auto"/>
      </w:pPr>
      <w:r>
        <w:rPr>
          <w:color w:val="333333"/>
        </w:rPr>
        <w:t xml:space="preserve">1.3. Наименования Программ, права на использование которых, указанные в п.1.2 настоящего Договора, передаются от ________________________ к Сублицензиату, согласовываются Сторонами в счете и указываются в товарных накладных, одновременно являющихся актами передачи прав, и счетах-фактурах, которые сопровождают каждую поставляемую партию программного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1.4. Лицензиат передает Сублицензиату права на использование Программ по настоящему Договору на срок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ВОЗНАГРАЖДЕНИЕ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2.1. За предоставляемые по настоящему Договору права на использование Программ Сублицензиат выплачивает Лицензиату вознаграждение. Размер вознаграждения составляет суммы, определяемые по соответствующему прайс-листу, которые указываются в товарных накладных, одновременно являющихся актами приема-передачи прав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Сублицензиат осуществляет выплату вознаграждения, определяемого в соответствии с п.2.1 настоящего Договора, путем предварительной оплаты суммы вознаграждения в полном объеме за каждую партию получаемых Программ.</w:t>
      </w:r>
    </w:p>
    <w:p>
      <w:pPr>
        <w:spacing w:before="0" w:after="150" w:line="290" w:lineRule="auto"/>
      </w:pPr>
      <w:r>
        <w:rPr>
          <w:color w:val="333333"/>
        </w:rPr>
        <w:t xml:space="preserve">2.3. Выплата вознаграждения производится путем перечисления денежных средств на расчетный счет Лицензиата, указанный в реквизитах счета на оплату, выставляемого Лицензиатом.</w:t>
      </w:r>
    </w:p>
    <w:p>
      <w:pPr>
        <w:spacing w:before="0" w:after="150" w:line="290" w:lineRule="auto"/>
      </w:pPr>
      <w:r>
        <w:rPr>
          <w:color w:val="333333"/>
        </w:rPr>
        <w:t xml:space="preserve">2.4. Датой выплаты вознаграждения считается дата зачисления денежных средств на расчетный счет Лицензиата.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ПРАВ</w:t>
      </w:r>
    </w:p>
    <w:p>
      <w:pPr>
        <w:spacing w:before="0" w:after="150" w:line="290" w:lineRule="auto"/>
      </w:pPr>
      <w:r>
        <w:rPr>
          <w:color w:val="333333"/>
        </w:rPr>
        <w:t xml:space="preserve">3.1. Сублицензиат в течение ________ дней с момента подписания настоящего Договора направляет Лицензиату заявку на поставку Программ с указанием наименования, количества, цены и общей стоимости партии Программ. После получения от Сублицензиата заявки Лицензиат оформляет и направляет Сублицензиату счет.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Программ осуществляется только после оплаты выставленного Лицензиатом счета.</w:t>
      </w:r>
    </w:p>
    <w:p>
      <w:pPr>
        <w:spacing w:before="0" w:after="150" w:line="290" w:lineRule="auto"/>
      </w:pPr>
      <w:r>
        <w:rPr>
          <w:color w:val="333333"/>
        </w:rPr>
        <w:t xml:space="preserve">3.3. Передача партии Программ осуществляется одним из следующих способов:</w:t>
      </w:r>
    </w:p>
    <w:p>
      <w:pPr>
        <w:spacing w:before="0" w:after="150" w:line="290" w:lineRule="auto"/>
      </w:pPr>
      <w:r>
        <w:rPr>
          <w:color w:val="333333"/>
        </w:rPr>
        <w:t xml:space="preserve">3.3.1. Лицензиат сдает партию Программ перевозчику для транспортировки Сублицензиату.В таком случае Лицензиат считается исполнившим свою обязанность по передаче права на использование Программ с момента передачи партии Программ перевозчику. Транспортные расходы несет Сублицензиат. Вид транспорта и условия транспортировки, при отсутствии письменного указания Сублицензиата, определяются Лицензиатом, который в этом случае предъявляет перевозчику претензии в связи с утратой, повреждением, недостачей груза, возникшими при осуществлении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3.3.2. Сублицензиат получает партию Программ на складе Лицензиата. О готовности партии Программ к передаче Лицензиат извещает Сублицензиата факсимильным, электронным сообщением, телефонограммой или иным способом. Сублицензиат обязан осуществить выборку в течение ________ календарных дней с даты получения уведомления. Лицензиат считается исполнившим свою обязанность по передаче прав на использование Программ в момент передачи партии Программ в распоряжение Сублицензиата.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3.4. Передача партии Программ от Лицензиата Сублицензиату оформляется подписанием товарных накладных представителем Сублицензиата, одновременно являющихся актами передачи прав.</w:t>
      </w:r>
    </w:p>
    <w:p>
      <w:pPr>
        <w:spacing w:before="0" w:after="150" w:line="290" w:lineRule="auto"/>
      </w:pPr>
      <w:r>
        <w:rPr>
          <w:color w:val="333333"/>
        </w:rPr>
        <w:t xml:space="preserve">3.5. Способ передачи и сроки отгрузки (передачи) каждой партии Программ согласовываются Сторонами в заявке путем обмена факсимильными, электронными сообщениями, телефонограммами или иным способом.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Лицензиат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Передавать Сублицензиату Программы в порядке, сроки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4.1.2. Одновременно с передачей партии Программ передавать Сублицензиату все необходимые документы, предусмотренные настоящим Договором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4.1.3. Воздерживаться от каких-либо действий, способных затруднить осуществление Сублицензиатом предоставленного ему права использования Программ.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Лицензиат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Требовать своевременного получения вознаграждения в порядке и размере,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 </w:t>
      </w:r>
      <w:r>
        <w:rPr>
          <w:color w:val="333333"/>
          <w:b/>
        </w:rPr>
        <w:t xml:space="preserve">Сублицензиат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4.3.1. Принимать Программы и права на их использование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4.3.2. Производить выплату вознаграждения Лицензиату в порядке и на условиях,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4.3.3. Представлять Лицензиату отчеты об использовании Программ в срок не позднее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</w:t>
      </w:r>
      <w:r>
        <w:rPr>
          <w:color w:val="333333"/>
          <w:b/>
        </w:rPr>
        <w:t xml:space="preserve">Сублицензиат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4.4.1. Использовать Программы в порядке и на условиях, установленных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ГАРАНТИИ. РЕКЛАМАЦИИ</w:t>
      </w:r>
    </w:p>
    <w:p>
      <w:pPr>
        <w:spacing w:before="0" w:after="150" w:line="290" w:lineRule="auto"/>
      </w:pPr>
      <w:r>
        <w:rPr>
          <w:color w:val="333333"/>
        </w:rPr>
        <w:t xml:space="preserve">5.1. Лицензиат обязан передать Сублицензиату партию Программ в таре и/или упаковке, обеспечивающей сохранность носителей Программ при обычных условиях хранения и транспортировки. Дополнительные требования к таре, упаковке, маркировке в случае необходимости согласовываются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5.2. Лицензиат не несет ответственности за качество Программ, разработанных производителем, а также за достоверность и качество документации, сопровождающей Программы.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При возникновении между Сторонами споров, связанных с настоящим Договором, Сторона, чьи права нарушены, направляет другой Стороне претензию. Сторона, получившая претензию, обязана составить и направить ответ на нее с приложением подтверждающих ее позицию документов в течение ________ дней со дня получения претензии. При недостижении между Сторонами соглашения споры передаются на рассмотрение в арбитражный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нарушения Сублицензиатом срока выплаты причитающегося Лицензиату вознаграждения за использование Программ Лицензиат вправе предъявить Сублицензиату требование об уплате неустойки в размере ________% от не уплаченной в срок суммы вознаграждения или штрафа в размере ________ рублей, а также о возмещении убытков в части, превышающей эти суммы.</w:t>
      </w:r>
    </w:p>
    <w:p>
      <w:pPr>
        <w:spacing w:before="0" w:after="150" w:line="290" w:lineRule="auto"/>
      </w:pPr>
      <w:r>
        <w:rPr>
          <w:color w:val="333333"/>
        </w:rPr>
        <w:t xml:space="preserve">6.3. За неисполнение и/или ненадлежащее исполнение иных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Обстоятельства форс-мажорного характера (непредвиденные обстоятельства непреодолимой силы), в том числе: стихийные бедствия, забастовки, войны, принятие государственными органами законов и подзаконных актов, препятствующих исполнению Договора, и другие подобные обстоятельства,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 Если эти обстоятельства будут длиться более ________ лет, каждая из Сторон будет иметь право отказаться от исполнения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8.1.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9.2. Если за ________ дней до окончания срока, на который Сублицензиату предоставлены права использования Программ по настоящему Договору, ни одна из Сторон не заявит письменно о прекращении Договора в связи с истечением указанного срока, то настоящий Договор будет считаться пролонгированным Сторонами на тех же условиях на каждый последующий календарный год.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может быть досрочно расторгнут по соглашению Сторон либо по иным основаниям, предусмотренным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9.4. Стороны подтверждают, что настоящий Договор, счет, а также все документы, содержащие ссылку на номер и дату настоящего Договора и по содержанию имеющие отношение к заключению, исполнению и прекращению настоящего Договора, полученные посредством факсимильной связи, имеют юридическую силу. Сторона, отправляющая документы посредством факсимильной связи, гарантирует достоверность подписи уполномоченного лица.</w:t>
      </w:r>
    </w:p>
    <w:p>
      <w:pPr>
        <w:spacing w:before="0" w:after="150" w:line="290" w:lineRule="auto"/>
      </w:pPr>
      <w:r>
        <w:rPr>
          <w:color w:val="333333"/>
        </w:rPr>
        <w:t xml:space="preserve">9.5.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9.6. Настоящий Договор составлен в двух экземплярах, обладающих одинаковой юридической силой,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Сублицензиат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http://dbsd.ru/contracts/copyright-contract/507.html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2016-03-03T18:30:38+03:00</dcterms:created>
  <dcterms:modified xsi:type="dcterms:W3CDTF">2016-03-03T18:30:38+03:00</dcterms:modified>
  <dc:title/>
  <dc:description/>
  <dc:subject/>
  <cp:keywords/>
  <cp:category/>
</cp:coreProperties>
</file>