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 УЧАСТИЕ В КОНКУРСЕ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Конкурсант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Конкурсант принимает на себяобязательство представить на конкурс ________________________________________________ в соответствии с условиями и сроками, определяемыми в Положении о конкурсе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1.2. Приемка и оценка продукции осуществляется конкурсной комиссией, утвержденной ________________________________________________ в соответствии с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За продукцию, признанную лучшей из числа представленных, Конкурсанту выплачивается вознаграждение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1.4. Конкурсанта письменно информируют о результатах конкурса не позднее ________ дней после принятия окончательного решения конкурсной комиссией.</w:t>
      </w:r>
    </w:p>
    <w:p>
      <w:pPr>
        <w:spacing w:before="0" w:after="150" w:line="290" w:lineRule="auto"/>
      </w:pPr>
      <w:r>
        <w:rPr>
          <w:color w:val="333333"/>
        </w:rPr>
        <w:t xml:space="preserve">1.5. Передача конкурсной продукции оформляется приемо-сдаточным актом.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РАСЧЕТЫ</w:t>
      </w:r>
    </w:p>
    <w:p>
      <w:pPr>
        <w:spacing w:before="0" w:after="150" w:line="290" w:lineRule="auto"/>
      </w:pPr>
      <w:r>
        <w:rPr>
          <w:color w:val="333333"/>
        </w:rPr>
        <w:t xml:space="preserve">2.1. За создание конкурсной продукции в соответствии с настоящим договором Заказчик перечисляет Конкурсанту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2.1. Оплата производится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Счета Конкурсанта оплачиваются после подписания акта приемки-сдачи конкурсной продукции.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непредоставления продукции в срок, предусмотренный Положением о конкурсе, Конкурсант отстраняется от участия в конкурсе. Оплата, установленная п.2.1 договора, не производится.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Изменение условий конкурса допускается только в пределах первой половины срока, установленного для представления готовой продукции письменным уведомлением участников.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действует с «___» _____________ 2016г. по «___» _____________ 2016г.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Конкурсант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Конкурсант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http://dbsd.ru/contracts/services-contract/271.html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2016-03-03T18:34:30+03:00</dcterms:created>
  <dcterms:modified xsi:type="dcterms:W3CDTF">2016-03-03T18:34:30+03:00</dcterms:modified>
  <dc:title/>
  <dc:description/>
  <dc:subject/>
  <cp:keywords/>
  <cp:category/>
</cp:coreProperties>
</file>