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КРЕДИТНОЙ ЛИНИИ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кредитования лизинговых операций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Кредитор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Кредитор обязуется предоставить Заемщику кредиты в течение срока с «___» _____________ 2016г. по «___» _____________ 2016г. в общей сумме, не превышающей ________ рублей, а Заемщик обязуется возвратить Кредитору полученные в рамках настоящей кредитной линии кредиты и уплатить проценты по ним.</w:t>
      </w:r>
    </w:p>
    <w:p>
      <w:pPr>
        <w:spacing w:before="0" w:after="150" w:line="290" w:lineRule="auto"/>
      </w:pPr>
      <w:r>
        <w:rPr>
          <w:color w:val="333333"/>
        </w:rPr>
        <w:t xml:space="preserve">1.2. Для учета выдаваемых кредитов Заемщику открыт ссудный счет №________.</w:t>
      </w:r>
    </w:p>
    <w:p>
      <w:pPr>
        <w:spacing w:before="0" w:after="150" w:line="290" w:lineRule="auto"/>
      </w:pPr>
      <w:r>
        <w:rPr>
          <w:color w:val="333333"/>
        </w:rPr>
        <w:t xml:space="preserve">1.3. Кредиты выдаются в следующем порядке: Заемщик направляет Кредитору письменную заявку. В заявке Заемщик указывает сумму кредита, срок пользования кредитом, процентную ставку по кредиту. Указанные заявки согласуются с Кредитором в течение срока не более ________ рабочих дней. В течение указанного срока после согласования всех вопросов по заявке стороны заключают в рамках настоящего Договора отдельный кредитный договор, в котором определяется срок пользования каждой конкретной суммой (дата выдачи и дата возврата) и другие условия. Под датой выдачи кредита в настоящем договоре понимается дата, когда соответствующая сумма должна быть зачислена на расчетный счет Заемщика, а под датой возврата кредита – дата, когда соответствующая сумма должна быть зачислена на корреспондентский счет Кредитора.</w:t>
      </w:r>
    </w:p>
    <w:p>
      <w:pPr>
        <w:spacing w:before="0" w:after="150" w:line="290" w:lineRule="auto"/>
      </w:pPr>
      <w:r>
        <w:rPr>
          <w:color w:val="333333"/>
        </w:rPr>
        <w:t xml:space="preserve">1.4. Кредит (часть кредита) может быть выдан только в рабочий день в течение срока действия кредитной линии. Общая сумма всех полученных Заемщиком средств (лимит выдачи) не может превышать лимита кредитной линии, определенного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 Заемщик обязуется уплатить Кредитору проценты за пользование каждой полученной суммой кредита по ставке, определенной в каждом конкретном кредитном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1.6. С просроченной задолженности по кредитам и суммы неуплаченных в срок процентов за пользование кредитами Заемщик уплачивает повышенные проценты по ставке, равной удвоенной процентной ставке по кредиту, определенной конкретным кредитным договором, от суммы просроченной задолженности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1.7. Объектами кредитования являются лизинговые операции, проводимые Заемщиком.</w:t>
      </w:r>
    </w:p>
    <w:p>
      <w:pPr>
        <w:spacing w:before="0" w:after="150" w:line="290" w:lineRule="auto"/>
      </w:pPr>
      <w:r>
        <w:rPr>
          <w:color w:val="333333"/>
        </w:rPr>
        <w:t xml:space="preserve">1.8. Цель кредитования: финансирование лизинговых операций (приобретение и монтаж оборудования для передачи его в лизинг, оказание дополнительных услуг по договору лизинга).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ОБЩИЙ ПОРЯДОК РАСЧЕТОВ ПО КРЕДИТАМ</w:t>
      </w:r>
    </w:p>
    <w:p>
      <w:pPr>
        <w:spacing w:before="0" w:after="150" w:line="290" w:lineRule="auto"/>
      </w:pPr>
      <w:r>
        <w:rPr>
          <w:color w:val="333333"/>
        </w:rPr>
        <w:t xml:space="preserve">2.1. Кредитор предоставляет Заемщику кредиты на условиях, предусмотренных настоящим Договором, путем перечисления соответствующих сумм на расчетный счет Заемщика в срок, определенный конкретными кредитными договорами. Заемщик обязуется погасить выданные ему кредиты в сроки, определенные кредитными договорами (но не позднее срока окончания кредитной линии), путем перечисления денежных средств на расчетный счет Кредитора.</w:t>
      </w:r>
    </w:p>
    <w:p>
      <w:pPr>
        <w:spacing w:before="0" w:after="150" w:line="290" w:lineRule="auto"/>
      </w:pPr>
      <w:r>
        <w:rPr>
          <w:color w:val="333333"/>
        </w:rPr>
        <w:t xml:space="preserve">2.2. Все расчеты по настоящему Договору и договорам, заключенным в его рамках, должны осуществляться в срок, в сумме, указанной в п.1.1 настоящего Договора. Право Кредитора требовать платежа по настоящему Договору не может быть погашено зачетом встречного требования Заемщика к Кредитору.</w:t>
      </w:r>
    </w:p>
    <w:p>
      <w:pPr>
        <w:spacing w:before="0" w:after="150" w:line="290" w:lineRule="auto"/>
      </w:pPr>
      <w:r>
        <w:rPr>
          <w:color w:val="333333"/>
        </w:rPr>
        <w:t xml:space="preserve">2.3. Настоящий Договор предусматривает право Заемщика погашать кредиты досрочно полностью или частично. Частичный платеж может быть осуществлен Заемщиком в любой рабочий день при условии, что Заемщик предупредит Кредитора о своем намерении за ________ рабочих дня.</w:t>
      </w:r>
    </w:p>
    <w:p>
      <w:pPr>
        <w:spacing w:before="0" w:after="150" w:line="290" w:lineRule="auto"/>
      </w:pPr>
      <w:r>
        <w:rPr>
          <w:color w:val="333333"/>
        </w:rPr>
        <w:t xml:space="preserve">2.4. Кредитор осуществляет подсчет суммы кредитов, выданных Заемщику и причитающихся к выдаче, ведет учет задолженности Заемщика по настоящему Договору как в части полученных им кредитов (основного долга), так и в части процентов, иных сборов, осуществляет учет иных взаимных обязательств, делает соответствующие расчеты и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2.5. Заемщик ежемесячно выплачивает Кредитору обусловленные конкретными кредитными договорами проценты за пользование кредитом, если в кредитных договорах не определены иные условия уплаты процентов.</w:t>
      </w:r>
    </w:p>
    <w:p>
      <w:pPr>
        <w:spacing w:before="0" w:after="150" w:line="290" w:lineRule="auto"/>
      </w:pPr>
      <w:r>
        <w:rPr>
          <w:color w:val="333333"/>
        </w:rPr>
        <w:t xml:space="preserve">2.6. Отсчет срока по начислению процентов начинается с даты, следующей за днем зачисления кредитных средств на счет Заемщика, и заканчивается датой зачисления всей суммы кредита на счет Кредитора. Документальным основанием для расчета процентов служат выписки с расчетного (текущего, ссудного) счета Заемщика у Кредитора. При расчете процентов за кредит принимается количество дней в году: 365 (триста шестьдесят пять) или 366 (триста шестьдесят шесть), если год является високосным; количество дней в месяце – в соответствии с календарем. Проценты по каждому выданному кредиту рассчитываются Кредитором в соответствии с условиями кредитного договора (за фактическое время пользования кредитом (за реальный срок пользования кредитом в течение месяца, в котором действует кредитный договор) и на дату окончательного погашения кредита). Начисление процентов производится Кредитором ежемесячно в конце месяца, начиная с ________-го числа и по последний рабочий день месяца включительно, и на дату окончательного погашения кредита.</w:t>
      </w:r>
    </w:p>
    <w:p>
      <w:pPr>
        <w:spacing w:before="0" w:after="150" w:line="290" w:lineRule="auto"/>
      </w:pPr>
      <w:r>
        <w:rPr>
          <w:color w:val="333333"/>
        </w:rPr>
        <w:t xml:space="preserve">2.7. При условии ежемесячной уплаты процентов Заемщик перечисляет платежным поручением сумму процентов за период, начиная с ________-го числа (а в случае, если это выходной или праздничный день, - со следующего за ним рабочего дня каждого месяца, за который производится начисление) по ________-ое число следующего за ним месяца включительно. При условии уплаты процентов одновременно с суммой кредита – на дату погашения кредита.</w:t>
      </w:r>
    </w:p>
    <w:p>
      <w:pPr>
        <w:spacing w:before="0" w:after="150" w:line="290" w:lineRule="auto"/>
      </w:pPr>
      <w:r>
        <w:rPr>
          <w:color w:val="333333"/>
        </w:rPr>
        <w:t xml:space="preserve">2.8. В день, следующий после наступления соответствующего срока платежа, определенного в п.2.7 настоящего Договора, Кредитор имеет право погашать основную сумму кредита, проценты по кредиту, задолженности по кредиту и процентам с любого открытого у Кредитора счета, принадлежащего Заемщику, без дополнительного согласия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2.9. При досрочном полном или частичном погашении кредита Заемщиком Кредитор в первую очередь списывает сумму процентов, начисленную на дату погашения, а остаток средств списывает на погашение основной суммы кредита. При частичном досрочном погашении кредита проценты начисляются на остаток от основной суммы кредита за срок, остающийся до полного погашения кредита. В случае образования просроченной задолженности, по возврату полученного Заемщиком кредита и процентов за пользование им (включая повышенные проценты) все суммы, выплачиваемые Заемщиком в погашение указанной задолженности, направляются вначале на погашение долга по процентам, а затем засчитываются в счет возврата предоставленного кредита.</w:t>
      </w:r>
    </w:p>
    <w:p>
      <w:pPr>
        <w:spacing w:before="0" w:after="150" w:line="290" w:lineRule="auto"/>
      </w:pPr>
      <w:r>
        <w:rPr>
          <w:color w:val="333333"/>
        </w:rPr>
        <w:t xml:space="preserve">2.10. Просрочка уплаты процентов начинается после окончания периода выплаты, указанного в п.2.7 настоящего Договора, если в конкретном кредитном договоре не определен иной порядок выплаты процентов. При просрочке возврата Заемщиком любого полученного кредита Кредитор вправе приостановить дальнейшую выдачу кредитов и взыскать причитающиеся ему суммы с Заемщика в порядке, установленном действующим законодательством. Кредитор имеет право на удержание любого имущества Заемщика, находящегося в распоряжении Кредитора.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КОНТРОЛЬ СО СТОРОНЫ КРЕДИТОРА</w:t>
      </w:r>
    </w:p>
    <w:p>
      <w:pPr>
        <w:spacing w:before="0" w:after="150" w:line="290" w:lineRule="auto"/>
      </w:pPr>
      <w:r>
        <w:rPr>
          <w:color w:val="333333"/>
        </w:rPr>
        <w:t xml:space="preserve">3.1. В процессе кредитования Кредитор имеет право проверять финансово-хозяйственное положение Заемщика, целевое использование кредитов и их обеспеченность.</w:t>
      </w:r>
    </w:p>
    <w:p>
      <w:pPr>
        <w:spacing w:before="0" w:after="150" w:line="290" w:lineRule="auto"/>
      </w:pPr>
      <w:r>
        <w:rPr>
          <w:color w:val="333333"/>
        </w:rPr>
        <w:t xml:space="preserve">3.2. Для реализации контрольных прав Кредитора, указанных в п.3.1 настоящего Договора, Заемщик обязуется предоставлять Кредитору следующие документы: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заявления на кредиты с указанием цели их использования;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срочные обязательства на дату возврата каждого кредита;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технико-экономическое обоснование к каждому кредиту.</w:t>
      </w:r>
    </w:p>
    <w:p>
      <w:r>
        <w:rPr>
          <w:color w:val="333333"/>
        </w:rPr>
        <w:t xml:space="preserve">Контроль за целевым использованием кредитных ресурсов: расчеты по лизинговым операциям, на финансирование которых направляются полученные кредитные ресурсы, производятся через расчетные счета лизинговой компании и лизингополучателя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Заемщик обязуется предоставлять по требованию Кредитора другие документы, отвечать на вопросы работников Кредитора, предоставлять справки и совершать другие действия, необходимые для выяснения Кредитором обстоятельств, указанных в п.3.1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ОБЕСПЕЧЕНИЕ КРЕДИТОВ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кредиты, предоставленные Заемщику по настоящему Договору, обеспечиваются залогом передаваемого в лизинг оборудования при сдаче его в эксплуатацию и залогом другого имущества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4.2. Документы, устанавливающие обеспечение, являются Приложениями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ухудшения финансово-хозяйственного положения Заемщика, использования кредита не по назначению, уклонения от банковского контроля, несвоевременного возврата ранее полученного кредита Кредитор имеет право досрочно взыскать выданную сумму, в том числе путем обращения взыскания на обеспечение.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момента его подписания и действует до «___» _____________ 2016г. Окончание срока действия Договора не прекращает неисполненные обязательства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6.2.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6.3. Кроме случаев, установленных настоящим Договором, все предусмотренные им, а также иные уведомления должны быть составлены в письменной форме. Эти сообщения должны быть направлены другой стороне с использованием почтовой связи по адресу, указанному в настоящем Договоре, если эта сторона не уведомила контрагента о перемене адреса.</w:t>
      </w:r>
    </w:p>
    <w:p>
      <w:pPr>
        <w:spacing w:before="0" w:after="150" w:line="290" w:lineRule="auto"/>
      </w:pPr>
      <w:r>
        <w:rPr>
          <w:color w:val="333333"/>
        </w:rPr>
        <w:t xml:space="preserve">6.4. Если одна из сторон изменит свой адрес, то она обязана информировать об этом другую сторону до того, как новый адрес вступит в силу.</w:t>
      </w:r>
    </w:p>
    <w:p>
      <w:pPr>
        <w:spacing w:before="0" w:after="150" w:line="290" w:lineRule="auto"/>
      </w:pPr>
      <w:r>
        <w:rPr>
          <w:color w:val="333333"/>
        </w:rPr>
        <w:t xml:space="preserve">6.5.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недостижении договоренности спор будет передан на рассмотрение в ________________________________________________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http://dbsd.ru/contracts/debt-contract/232.html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2016-03-03T18:35:10+03:00</dcterms:created>
  <dcterms:modified xsi:type="dcterms:W3CDTF">2016-03-03T18:35:10+03:00</dcterms:modified>
  <dc:title/>
  <dc:description/>
  <dc:subject/>
  <cp:keywords/>
  <cp:category/>
</cp:coreProperties>
</file>