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 ПОДДЕРЖАНИИ ЛИСТИНГА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Эмитент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Биржа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Биржа обязуется осуществлять котировку ________________________________________________ Эмитента, а Эмитент обязуется предоставлять Бирже информацию согласно Приложению №1 к настоящему договору, а также производить регулярные платежи в соответствии с условиями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1.2. Эмитент предоставляет информацию, заверенную подписью руководителя, ежеквартально не позднее ________ числа первого месяца следующего квартала.</w:t>
      </w:r>
    </w:p>
    <w:p>
      <w:pPr>
        <w:spacing w:before="0" w:after="150" w:line="290" w:lineRule="auto"/>
      </w:pPr>
      <w:r>
        <w:rPr>
          <w:color w:val="333333"/>
        </w:rPr>
        <w:t xml:space="preserve">1.3. Для проверки достоверности информации, предоставляемой Эмитентом в соответствии с настоящим договором, Биржа имеет право назначить одностороннюю проверку специализированной фирмой с оплатой расходов за счет Эмитента.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РАЗМЕР И УСЛОВИЯ ПЛАТЕЖЕЙ</w:t>
      </w:r>
    </w:p>
    <w:p>
      <w:pPr>
        <w:spacing w:before="0" w:after="150" w:line="290" w:lineRule="auto"/>
      </w:pPr>
      <w:r>
        <w:rPr>
          <w:color w:val="333333"/>
        </w:rPr>
        <w:t xml:space="preserve">2.1. Эмитент осуществляет платежи из расчета ________% от номинальной стоимости ценных бумаг, принятых Биржей к котировке, что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2.2. Расчеты по платежам производятся ежеквартально равными долями от указанной в п.2.1 настоящего договора сумму не позднее ________ числа первого месяца, следующего за расчетным периодом. Эмитент имеет право осуществлять платеж за любой срок в пределах срока действия настоящего договора досрочно.</w:t>
      </w:r>
    </w:p>
    <w:p>
      <w:pPr>
        <w:spacing w:before="0" w:after="150" w:line="290" w:lineRule="auto"/>
      </w:pPr>
      <w:r>
        <w:rPr>
          <w:color w:val="333333"/>
        </w:rPr>
        <w:t xml:space="preserve">2.3. Расчеты по платежам производятся путем перечисления Эмитентом подлежащей уплате сумму на расчетный счет Биржи.</w:t>
      </w:r>
    </w:p>
    <w:p>
      <w:pPr>
        <w:spacing w:before="0" w:after="150" w:line="290" w:lineRule="auto"/>
      </w:pPr>
      <w:r>
        <w:rPr>
          <w:color w:val="333333"/>
        </w:rPr>
        <w:t xml:space="preserve">2.4. Изменение размеров и порядка осуществления платежей допускается лишь по соглашению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УСЛОВИЯ И ПОРЯДОК РАСТОРЖЕНИЯ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3.1. Биржа имеет право в одностороннем порядке расторгнуть настоящий договор в следующих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Эмитент не исполняет или ненадлежащим образом исполняет своим обязательства;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представляемая Эмитентом информация не соответствует действительности;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Эмитент не удовлетворяет требованиям Правил допуска и исключения из обращения и котировки ценных бумаг на Бирже;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ценным бумагам Эмитента, принятым к котировке на Бирже, отсутствуют сделки или в течение ________ торговых сессий подряд или в течение ________ сессий из 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срок обращения котируемых ценных бумаг истек;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Эмитент ликвидируется в соответствии с порядком, установленным законодательством;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котируемые ценные бумаги Эмитента исключаются из обращения на Бирже по основаниям, не указанным в настоящем договоре, но предусмотренным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3.2. Эмитент имеет право в одностороннем порядке расторгнуть настоящий договор в следующий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Биржа не исполняет или ненадлежащим образом исполняет свои обязательства по настоящему договору;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иных случаях.</w:t>
      </w:r>
    </w:p>
    <w:p>
      <w:pPr>
        <w:spacing w:before="0" w:after="150" w:line="290" w:lineRule="auto"/>
      </w:pPr>
      <w:r>
        <w:rPr>
          <w:color w:val="333333"/>
        </w:rPr>
        <w:t xml:space="preserve">3.3. О своем намерении расторгнуть настоящий договор одна сторона обязана известить другую в письменной форме. В случае неполучения ответа в ________________________ срок со дня отправления извещения договор считается расторгнутым. При возникновении разногласий, связанных с расторжением настоящего договора, стороны руководствуются п.п. 5.1, 5.2.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В случае невнесения платежей в сроки, установленные п.2.2 настоящего договора, Эмитент уплачивает пеню в размере ________% от сумму невнесенной платы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4.2. За не предоставление информации в сроки, установленные п.1.2 Эмитент уплачивает Бирже неустойку в сумму ________ рублей. При этом Биржа имеет право приостановить котировку ценных бумаг Эмитента до момента внесения платежей с публикацией соответствующего извещения.</w:t>
      </w:r>
    </w:p>
    <w:p>
      <w:pPr>
        <w:spacing w:before="0" w:after="150" w:line="290" w:lineRule="auto"/>
      </w:pPr>
      <w:r>
        <w:rPr>
          <w:color w:val="333333"/>
        </w:rPr>
        <w:t xml:space="preserve">4.3. За предоставление неполной или недостоверной информации Эмитент уплачивает Бирже неустойку в размере ________ рублей. При этом Биржа имеет право приостановить котировку ценных бумаг Эмитента с публикацией соответствующего извещения, а также расторгнуть договор в соответствии с п.3.1 настоящего договора. Уплата неустойки не освобождает Эмитента от исполнения своих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4.4. Во всем остальном, что не предусмотрено настоящим договором, стороны несут ответственность за неисполнение или ненадлежащее исполнение обязательств в соответствии с гражданским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5.1. Стороны будут стремиться разрешать все споры и разногласия, которые могут возникнуть из настоящего договора, путем переговоров и консультаций.</w:t>
      </w:r>
    </w:p>
    <w:p>
      <w:pPr>
        <w:spacing w:before="0" w:after="150" w:line="290" w:lineRule="auto"/>
      </w:pPr>
      <w:r>
        <w:rPr>
          <w:color w:val="333333"/>
        </w:rPr>
        <w:t xml:space="preserve">5.2. Если указанные споры не могут быть решены путем переговоров, они подлежат разрешению в соответствии с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6.1. Любые изменения и дополнения к настоящему договору действительны лишь при условии, если они совершены в письменной форме и подписаны надлежаще уполномоченными на то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6.2. Настоящий договор заключен в 2-х экземплярах, по одному для каждой из сторон. Все предложения к настоящему договору составляют его неотъемлемую часть.</w:t>
      </w:r>
    </w:p>
    <w:p>
      <w:pPr>
        <w:spacing w:before="0" w:after="150" w:line="290" w:lineRule="auto"/>
      </w:pPr>
      <w:r>
        <w:rPr>
          <w:color w:val="333333"/>
        </w:rPr>
        <w:t xml:space="preserve">6.3. Настоящий договор заключен на срок с «___» _____________ 2016г. по «___» _____________ 2016г. В случае, если за ________ месяца до истечения этого срока ни одна из сторон не заявит о своем желании расторгнуть его, настоящий договор автоматически продлевается на ________ лет.</w:t>
      </w:r>
    </w:p>
    <w:p>
      <w:pPr>
        <w:spacing w:before="0" w:after="150" w:line="290" w:lineRule="auto"/>
      </w:pPr>
      <w:r>
        <w:rPr>
          <w:color w:val="333333"/>
        </w:rPr>
        <w:t xml:space="preserve">6.4. Стороны обязаны извещать друг друга об изменении своего юридического адреса, номер телефонов, телефаксов и телексов не позднее ________ дней с даты их изменения.</w:t>
      </w:r>
    </w:p>
    <w:p>
      <w:pPr>
        <w:spacing w:before="0" w:after="150" w:line="290" w:lineRule="auto"/>
      </w:pPr>
      <w:r>
        <w:rPr>
          <w:color w:val="333333"/>
        </w:rPr>
        <w:t xml:space="preserve">6.5. Во всем остальном, что не предусмотрено настоящим договором, стороны будут руководствоваться законодательством, а также Правилами допуска и исключения из обращения и котировки ценных бумаг на Бирже.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Эмитент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Биржа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Эмитент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Биржа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http://dbsd.ru/contracts/services-contract/272.html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2016-03-03T18:34:34+03:00</dcterms:created>
  <dcterms:modified xsi:type="dcterms:W3CDTF">2016-03-03T18:34:34+03:00</dcterms:modified>
  <dc:title/>
  <dc:description/>
  <dc:subject/>
  <cp:keywords/>
  <cp:category/>
</cp:coreProperties>
</file>