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КРЕДИТНЫЙ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предоставлении коммерческого кредита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Кредитор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Кредитор обязуется предоставить Заемщику кредит в размере ________ рублей в качестве ________________________________________________ по договору ________________________ №________ от «___» _____________ 2016 года (далее – «Основной договор»), а Заемщик обязуется уплатить проценты на полученную денежную сумму в порядке и в сроки, предусмотренные в данном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В случае расторжения основного договора Заемщик обязуется также возвратить полученную денежную сумму Кредитору, если иное не предусмотрено законом или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1.3. Кредитор обязуется предоставить кредит в срок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1.4. Кредит предоставляется в безналичной форме. Датой выдачи кредита считается срок, когда сумма фактически зачисляется на счет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1.5. За пользование кредитом Заемщик обязуется уплатить Кредитору вознаграждение в размере ________% годовых от суммы кредита в течение ________________________ после ________________________________________________. Проценты начисляются с момента выдачи кредита.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ОТКАЗ ОТ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Заемщик вправе отказаться от получения кредита полностью или частично, уведомив об этом Кредитора до установленного договором срока его предоставления.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ОБЕСПЕЧЕНИЕ КРЕДИТА</w:t>
      </w:r>
    </w:p>
    <w:p>
      <w:pPr>
        <w:spacing w:before="0" w:after="150" w:line="290" w:lineRule="auto"/>
      </w:pPr>
      <w:r>
        <w:rPr>
          <w:color w:val="333333"/>
        </w:rPr>
        <w:t xml:space="preserve">3.1. Кредит, предоставленный по настоящему договору, обеспечивается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Документ, устанавливающий обеспечение, является приложением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ИМУЩЕСТВЕННАЯ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несвоевременной уплаты вознаграждения за пользование кредитом Заемщик обязан уплатить Кредитору неустойку в размере ________% от суммы вознаграждения и возместить убытки в части, превышающей эту сумму.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несвоевременного предоставления Кредитором коммерческого кредита он уплачивает Заемщику пеню в размере ________% от стоимости непредоставленных товаров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5.2. Отнесение тех или иных обстоятельств к непреодолимой силе осуществляется на основании обычаев делового оборота.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иным основаниям, предусмотренным законодательством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Дополнительные условия по настоящему договору: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9.2. Во всем остальном, что не предусмотрено настоящим договором, стороны руководствуются действующим законодательством, регулирующим предоставление товарного кредита.</w:t>
      </w:r>
    </w:p>
    <w:p>
      <w:pPr>
        <w:spacing w:before="0" w:after="150" w:line="290" w:lineRule="auto"/>
      </w:pPr>
      <w:r>
        <w:rPr>
          <w:color w:val="333333"/>
        </w:rPr>
        <w:t xml:space="preserve">9.3.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9.4.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9.5. Договор составлен в двух экземплярах, из которых один находится у Кредитора, второй – у Заемщика.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http://dbsd.ru/contracts/debt-contract/410.html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2016-03-03T18:32:16+03:00</dcterms:created>
  <dcterms:modified xsi:type="dcterms:W3CDTF">2016-03-03T18:32:16+03:00</dcterms:modified>
  <dc:title/>
  <dc:description/>
  <dc:subject/>
  <cp:keywords/>
  <cp:category/>
</cp:coreProperties>
</file>