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создании и деятельности закрытого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Граждане Российской Федерации: ________________________, паспорт: серия ________, №________, выданный ________________________________________________, проживающий по адресу: ________________________________________________, ________________________, паспорт: серия ________, №________, выданный ________________________________________________, проживающий по адресу: ________________________________________________, именуемые в дальнейшем «Учредители» («Участники», «Акционеры»), договорились создать закрытое акционерное общество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Участники обязуются нести расходы по организации Общества соразмерно количеству выкупаемых в соответствии с п.5.2. настоящего Договора акций.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И ЦЕЛИ ДЕЯТЕЛЬНОСТИ ОБЩЕСТВА</w:t>
      </w:r>
    </w:p>
    <w:p>
      <w:pPr>
        <w:spacing w:before="0" w:after="150" w:line="290" w:lineRule="auto"/>
      </w:pPr>
      <w:r>
        <w:rPr>
          <w:color w:val="333333"/>
        </w:rPr>
        <w:t xml:space="preserve">2.1. Предмет и цели деятельности Общества подробно оговорены в уставе.</w:t>
      </w:r>
    </w:p>
    <w:p>
      <w:pPr>
        <w:spacing w:before="0" w:after="150" w:line="290" w:lineRule="auto"/>
      </w:pPr>
      <w:r>
        <w:rPr>
          <w:color w:val="333333"/>
        </w:rPr>
        <w:t xml:space="preserve">2.2. Общество вправе совершать все действия, не запрещенные действующим законодательством. Деятельность Общества не ограничивается оговоренной в уставе. Сделки, выходящие за пределы уставной деятельности, но не противоречащие закону, признаются действительными.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НАИМЕНОВАНИЕ И МЕСТОНАХОЖДЕНИЕ ОБЩЕСТВА</w:t>
      </w:r>
    </w:p>
    <w:p>
      <w:pPr>
        <w:spacing w:before="0" w:after="150" w:line="290" w:lineRule="auto"/>
      </w:pPr>
      <w:r>
        <w:rPr>
          <w:color w:val="333333"/>
        </w:rPr>
        <w:t xml:space="preserve">3.1. Полное официальное наименование: Закрытое акционерное общество ________________________, сокращенное наименование: ________________________, наименование на английском языке: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Юридический адрес Общества: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ЮРИДИЧЕСКИЙ СТАТУС</w:t>
      </w:r>
    </w:p>
    <w:p>
      <w:pPr>
        <w:spacing w:before="0" w:after="150" w:line="290" w:lineRule="auto"/>
      </w:pPr>
      <w:r>
        <w:rPr>
          <w:color w:val="333333"/>
        </w:rPr>
        <w:t xml:space="preserve">4.1. Общество приобретает права юридического лица с момента государственной регистрации.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В соответствии с действующим законодательством имущество, созданное за счет вкладов учредителей (акционеров), в том числе денежные средства, поступившие в качестве платы за акции, а также произведенное и приобретенное Обществом за счет его хозяйственной деятельности принадлежит Обществу на праве собственности.</w:t>
      </w:r>
    </w:p>
    <w:p>
      <w:pPr>
        <w:spacing w:before="0" w:after="150" w:line="290" w:lineRule="auto"/>
      </w:pPr>
      <w:r>
        <w:rPr>
          <w:color w:val="333333"/>
        </w:rPr>
        <w:t xml:space="preserve">4.3. Права и обязанности учредителей (акционеров) по отношению к Обществу определяются настоящим договором, уставом Общества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4.4. Организационно-правовая форма – Закрытое акционерное общество.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УСТАВНЫЙ КАПИТАЛ</w:t>
      </w:r>
    </w:p>
    <w:p>
      <w:pPr>
        <w:spacing w:before="0" w:after="150" w:line="290" w:lineRule="auto"/>
      </w:pPr>
      <w:r>
        <w:rPr>
          <w:color w:val="333333"/>
        </w:rPr>
        <w:t xml:space="preserve">5.1. Уставный капитал Общества определяет минимальный размер имущества, гарантирующий интересы его кредиторов.</w:t>
      </w:r>
    </w:p>
    <w:p>
      <w:pPr>
        <w:spacing w:before="0" w:after="150" w:line="290" w:lineRule="auto"/>
      </w:pPr>
      <w:r>
        <w:rPr>
          <w:color w:val="333333"/>
        </w:rPr>
        <w:t xml:space="preserve">5.2. Уставный капитал Общества в момент учреждения формируется путем размещения среди учредителей первого выпуска акций и составляет на момент учреждения ________ рублей, разделенных на ________ обыкновенных акций номинальной стоимостью ________ рублей каждая.</w:t>
      </w:r>
    </w:p>
    <w:p>
      <w:pPr>
        <w:spacing w:before="0" w:after="150" w:line="290" w:lineRule="auto"/>
      </w:pPr>
      <w:r>
        <w:rPr>
          <w:color w:val="333333"/>
        </w:rPr>
        <w:t xml:space="preserve">5.3. Акции распределяются следующим образом: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– ________ акций на сумму ________ рублей – ________% акций;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________________________ – ________ акций на сумму ________ рублей – ________% акций;</w:t>
      </w:r>
    </w:p>
    <w:p>
      <w:r>
        <w:rPr>
          <w:color w:val="333333"/>
        </w:rPr>
        <w:t xml:space="preserve">Всего ________ акций на сумму ________ рублей – ________% Уставного капитала.</w:t>
      </w:r>
    </w:p>
    <w:p>
      <w:pPr>
        <w:spacing w:before="0" w:after="150" w:line="290" w:lineRule="auto"/>
      </w:pPr>
      <w:r>
        <w:rPr>
          <w:color w:val="333333"/>
        </w:rPr>
        <w:t xml:space="preserve">5.4. При учреждении Общества учредители (акционеры) оплачивают 50% от общего числа заявленных акций. Остальные акции оплачиваются в течение одного года после регистрации учредительных документов. Количество голосов, которыми обладает акционер, равно количеству полностью оплаченных им обыкновенных акций.</w:t>
      </w:r>
    </w:p>
    <w:p>
      <w:pPr>
        <w:spacing w:before="0" w:after="150" w:line="290" w:lineRule="auto"/>
      </w:pPr>
      <w:r>
        <w:rPr>
          <w:color w:val="333333"/>
        </w:rPr>
        <w:t xml:space="preserve">5.5. Не допускается освобождение акционера от обязанности оплаты акций, в том числе освобождение от этой обязанности путем зачета требований к Обществу.</w:t>
      </w:r>
    </w:p>
    <w:p>
      <w:pPr>
        <w:spacing w:before="0" w:after="150" w:line="290" w:lineRule="auto"/>
      </w:pPr>
      <w:r>
        <w:rPr>
          <w:color w:val="333333"/>
        </w:rPr>
        <w:t xml:space="preserve">5.6. Порядок изменения уставного капитала, а также порядок передачи акционерами своих акций третьим лицам определяется уставом.5.7. Общество вправе выпускать привилегированные акции, доля которых в общем объеме уставного капитала не должна превышать ________%.</w:t>
      </w:r>
    </w:p>
    <w:p>
      <w:pPr>
        <w:spacing w:before="0" w:after="150" w:line="290" w:lineRule="auto"/>
      </w:pPr>
      <w:r>
        <w:rPr>
          <w:color w:val="333333"/>
        </w:rPr>
        <w:t xml:space="preserve">5.8. Для привлечения дополнительного капитала Общество вправе выпускать облигации в порядке, установленном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5.9. Учредители несут солидарную ответственность по обязательствам, возникшим до регистрации Общество. Общество несет ответственность по обязательствам учредителей, связанным с его созданием лишь в случае последующего одобрения их действий Общим собранием акционеров.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УПРАВЛЕНИЯ ОБЩЕСТВОМ</w:t>
      </w:r>
    </w:p>
    <w:p>
      <w:pPr>
        <w:spacing w:before="0" w:after="150" w:line="290" w:lineRule="auto"/>
      </w:pPr>
      <w:r>
        <w:rPr>
          <w:color w:val="333333"/>
        </w:rPr>
        <w:t xml:space="preserve">6.1.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>
      <w:pPr>
        <w:spacing w:before="0" w:after="150" w:line="290" w:lineRule="auto"/>
      </w:pPr>
      <w:r>
        <w:rPr>
          <w:color w:val="333333"/>
        </w:rPr>
        <w:t xml:space="preserve">6.2. Учредители (акционеры) участвуют в управлении Обществом в порядке, определяемом уставом и действующим законодательством. Учредители (акционеры) не вправе вмешиваться в исполнительно-распорядительную деятельность исполнительных органов Общества, в том числе давать обязательные указания о заключении конкретных сделок, найме и увольнении работников и т.п., если такие полномочия не предоставлены акционерам действующим законодательством или уставом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ФИНАНСОВО-ХОЗЯЙСТВЕННАЯ ДЕЯТЕЛЬНОСТЬ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Финансово-хозяйственная деятельность Общества осуществляется в порядке, установленном действующим законодательством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КОНТРОЛЬ, УЧЕТ И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8.1. Для осуществления своих прав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Общего собрания акционеров.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9.1. Объем информации, не подлежащей разглашению, определяется Общим собранием акционеров в объемах и порядке, установленных Уставом и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Каждый из участников обязуется не разглашать информацию, признанную конфиденциальной в порядке, предусмотренном п.9.1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9.3. Передача информации, не подлежащей разглашению, третьим лицам, опубликование или иное разглашение такой информации в течение 3-х лет после прекращения настоящего Договора может осуществляться лишь в порядке, установленном Общим собранием акционеров.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НАРУШЕНИЕ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В случае неисполнения или ненадлежащего исполнения одним из участников обязательств по настоящему Договору, он обязан возместить другим участникам причиненные неисполнением или ненадлежащим 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10.2. Под возмещением убытков понимается возмещение причиненного участнику ущерба (произведенные расходы, утрата, повреждение имущества), непосредственно обусловленного нарушением настоящего Договора другим участником. Косвенные убытки и упущенная выгода возмещению не подлежат.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11.1. Участники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11.2.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участников должен быть представлен удостоверяющий документ.</w:t>
      </w:r>
    </w:p>
    <w:p>
      <w:pPr>
        <w:spacing w:before="0" w:after="150" w:line="290" w:lineRule="auto"/>
      </w:pPr>
      <w:r>
        <w:rPr>
          <w:color w:val="333333"/>
        </w:rPr>
        <w:t xml:space="preserve">11.3. Участник, который не может из-за обстоятельств непреодолимой силы выполнить обязательства по настоящему Договору,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12.1. Участники будут прилагать все усилия к тому, чтобы решать все разногласия и споры, возникшие по настоящему Договору, в связи с ним или в результате исполнения его,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12.2. Споры и разногласия, которые невозможно решить путем переговоров, решаются в судебном или ином установленном законом порядке.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ИЗМЕНЕНИЕ И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13.1. Настоящий договор утрачивает силу лишь в случае ликвидации Общества.</w:t>
      </w:r>
    </w:p>
    <w:p>
      <w:pPr>
        <w:spacing w:before="0" w:after="150" w:line="290" w:lineRule="auto"/>
      </w:pPr>
      <w:r>
        <w:rPr>
          <w:color w:val="333333"/>
        </w:rPr>
        <w:t xml:space="preserve">13.2. Изменения в настоящий договор вносятся в случаях, установленных законом, уставом Общества либо по единогласному решению Общего собрания.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ВСТУПЛЕНИЕ В СИЛУ</w:t>
      </w:r>
    </w:p>
    <w:p>
      <w:pPr>
        <w:spacing w:before="0" w:after="150" w:line="290" w:lineRule="auto"/>
      </w:pPr>
      <w:r>
        <w:rPr>
          <w:color w:val="333333"/>
        </w:rPr>
        <w:t xml:space="preserve">14.1. Настоящий Договор вступает в силу с момента его подписания всеми участниками.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15.1. Участники могут передавать права и обязанности, вытекающие из настоящего Договора, третьим лицам при наличии письменного согласия других участников.</w:t>
      </w:r>
    </w:p>
    <w:p>
      <w:pPr>
        <w:spacing w:before="0" w:after="150" w:line="290" w:lineRule="auto"/>
      </w:pPr>
      <w:r>
        <w:rPr>
          <w:color w:val="333333"/>
        </w:rPr>
        <w:t xml:space="preserve">15.2. Все изменения и дополнения к настоящему Договору будут оформляться в письменной форме, и регистрироваться в установленном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15.3. Если какое-либо из положений настоящего Договора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Недействительное положение должно быть заменено положением, допустимым в правовом отношении и близким по смыслу к замененному.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Участник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http://dbsd.ru/contracts/cooperation-contract/1027.html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2016-03-03T18:25:09+03:00</dcterms:created>
  <dcterms:modified xsi:type="dcterms:W3CDTF">2016-03-03T18:25:09+03:00</dcterms:modified>
  <dc:title/>
  <dc:description/>
  <dc:subject/>
  <cp:keywords/>
  <cp:category/>
</cp:coreProperties>
</file>