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ВЗАИМНОЙ ПОСТАВКЕ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продукции и товаров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Поставщик обязуется отгрузить в ________ году ________________________________________________, а Покупатель принять и оплатить в установленном порядке, а также отгрузить Поставщику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Настоящий договор является основным документом, определяющим права и обязанности сторон по договору. За нарушение договорных обязательств устанавливается квартальная (месячная) имущественная ответственность.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Сумма договора ориентировочно устанавливается ________ рублей. Стоимость продукции производственно-технического назначения - ________ рублей; товаров народного потребления - ________ рублей. Минимальная норма отгрузки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Основанием для заключения договора является принятие безлимитных заказов (если иное не предусмотрено действующим законодательством).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В целях своевременного формирования плана производства, его материального и транспортного обеспечения заказ на поставку продукции (товаров) должен быть представлен не позднее ________________________ года, предшествующего поставке, в ________ экземплярах. В исключительных случаях заказ может быть принят в планируемом к поставке году, но не позднее ________ дней до начала периода поставки. При заключении долгосрочного договора на прямые длительные связи специфицированный заказ представляется ежегодно в те же сроки.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Количество, ассортимент, технические характеристики и сроки поставки определяются при согласовании принимаемого к исполнению заказа.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Количество подлежащей поставке продукции (товара) должно быть не менее минимальных норм отгрузки, утвержденных в установленном порядке.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В случае принятия к исполнению заказа с объемом поставки менее минимальной нормы отгрузки или в соответствии с минимальной, но менее вагонной, или при наличии в заказе разных размеров, производство которых осуществляется не ежемесячно, допускается отгрузка продукции (товара) в сборных вагонах в адрес Покупателя или другого предприятия, находящегося в том же населенном пункте.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Количество недопоставленной в планируемом периоде продукции (товаров) переносится на следующий за отчетным месяц. При восполнении недопоставки до ________ числа следующего месяца штрафные санкции Покупателем не применяются.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В связи с наличием вагонов разной грузоподъемности и применением различных средств пакетирования допускаются мелкие недогрузы и перегрузы по отдельным позициям заказа, но не более ________% от нормы отгрузки. Мелкие недогрузы не учитываются как недопоставка и на них не начисляются штрафные санкции.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Поставщик и Покупатель по соглашению сторон могут изменять ассортимент и сроки поставки.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При досрочной отгрузке продукции (товара) по просьбе Покупателя, а также при принятии к исполнению дополнительного или специального заказа Покупатель производит доплату – к стоимости отгруженной продукции (товара).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Качество поставляемой продукции (товара) удостоверяется «Сертификатом качества», направляемым вместе со счетом на оплату отгруженной продукции.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При обнаружении несоответствия качества продукции (товара) Покупатель обязан вызвать представителя Поставщика для участия в продолжении приемки и составления двухстороннего акта. За поставленную продукцию (товары), не соответствующие по качеству стандартам, техническим условиям или условиям договора, а также некомплектную продукцию (товары), Поставщик уплачивает Покупателю штраф в размере ________% стоимости продукции (товаров) ненадлежащего качества или некомплектных. Вызов представителя для составления акта о недостаче продукции (товара) обязателен.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Поставляемая продукция (товары) оплачивается по согласованной цене.</w:t>
      </w:r>
    </w:p>
    <w:p>
      <w:r>
        <w:rPr>
          <w:color w:val="333333"/>
        </w:rPr>
        <w:t xml:space="preserve">16. </w:t>
      </w:r>
      <w:r>
        <w:rPr>
          <w:color w:val="333333"/>
        </w:rPr>
        <w:t xml:space="preserve">Расчеты за поставляемую продукцию (товары) производятся Сторонами через банк в порядке акцепта платежных требований в соответствии с действующими банковскими правилами.</w:t>
      </w:r>
    </w:p>
    <w:p>
      <w:r>
        <w:rPr>
          <w:color w:val="333333"/>
        </w:rPr>
        <w:t xml:space="preserve">17. </w:t>
      </w:r>
      <w:r>
        <w:rPr>
          <w:color w:val="333333"/>
        </w:rPr>
        <w:t xml:space="preserve">За неосновательный отказ от акцепта платежного требования (полностью или частично) Покупатель уплачивает Поставщику штраф в размере ________% суммы, от уплаты которой он отказался. При несвоевременной оплате поставленной продукции (товаров) Покупатель уплачивает Поставщику пеню в размере ________% суммы просроченного платежа за каждый день просрочки.</w:t>
      </w:r>
    </w:p>
    <w:p>
      <w:r>
        <w:rPr>
          <w:color w:val="333333"/>
        </w:rPr>
        <w:t xml:space="preserve">18. </w:t>
      </w:r>
      <w:r>
        <w:rPr>
          <w:color w:val="333333"/>
        </w:rPr>
        <w:t xml:space="preserve">За просрочку возврата тары Покупатель несет ответственность в соответствии с пунктом 68 Положения о поставках продукции производственно-технического назначения, если стороны не установят другую ответственность. При отгрузке продукции (товаров) в адрес снабженческих организаций штраф за задержку возврата тары предъявляется Покупателю; при этом в случае переотправки продукции (товара) возврат тары может производиться ее получателями, но обязательно со ссылкой на номер сертификата, направленного Поставщиком Покупателю.</w:t>
      </w:r>
    </w:p>
    <w:p>
      <w:r>
        <w:rPr>
          <w:color w:val="333333"/>
        </w:rPr>
        <w:t xml:space="preserve">19. </w:t>
      </w:r>
      <w:r>
        <w:rPr>
          <w:color w:val="333333"/>
        </w:rPr>
        <w:t xml:space="preserve">Покупатель отгружает Поставщику ________________________________________________ в ________-дневный срок с момента получения продукции Поставка осуществляется согласно спецификации, прилагаемой к договору. В случае неотгрузки Покупателем Поставщику продукции (товара) в ________-дневный срок он обязан уплатить Поставщику неустойку в размере ________% не поставленных в срок изделий.</w:t>
      </w:r>
    </w:p>
    <w:p>
      <w:r>
        <w:rPr>
          <w:color w:val="333333"/>
        </w:rPr>
        <w:t xml:space="preserve">20. </w:t>
      </w:r>
      <w:r>
        <w:rPr>
          <w:color w:val="333333"/>
        </w:rPr>
        <w:t xml:space="preserve">Взаимоотношения и ответственность сторон, не предусмотренные настоящим договором, регулируются в соответствии Положениеми о поставках продукции производственно-технического назначения и товаров народного потребления, а также действующим законодательством.</w:t>
      </w:r>
    </w:p>
    <w:p>
      <w:pPr>
        <w:spacing w:after="0"/>
      </w:pPr>
      <w:r>
        <w:rPr>
          <w:color w:val="333333"/>
        </w:rPr>
        <w:t xml:space="preserve">21. </w:t>
      </w:r>
      <w:r>
        <w:rPr>
          <w:color w:val="333333"/>
        </w:rPr>
        <w:t xml:space="preserve">Срок действия договора устанавливается с «___» _____________ 2016 г. по «___» _____________ 2016 г.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http://dbsd.ru/contracts/supply-contract/334.html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2016-03-03T18:33:29+03:00</dcterms:created>
  <dcterms:modified xsi:type="dcterms:W3CDTF">2016-03-03T18:33:29+03:00</dcterms:modified>
  <dc:title/>
  <dc:description/>
  <dc:subject/>
  <cp:keywords/>
  <cp:category/>
</cp:coreProperties>
</file>