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бронированию, оплате и получению выездных документов для осуществления туристической поездки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Исполнитель, по поручению Клиента, за вознаграждение принимает на себя обязательства по бронированию, оплате, получению и передаче Клиенту выездных документов (ваучера, авиабилета, страховки) для осуществления туристической поездки в порядке и на условиях, изложенных в настоящем договоре, а Клиент обязуется оплатить подобранный и заказанный им тур в соответствии с ценой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Исполнитель, по поручению Клиента обязуется в соответствии с настоящим договором забронировать туристическую поездку у Туроператора ________________________ в страну ________________________ город (курорт) ________________________, начиная с «___» _____________ 2016 года по «___» _____________ 2016 года Туроператором по данному туру является ________________________ реестровый номер ________. Местонахождение и почтовый адрес ________________________________________________. Финансовое обеспечение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В организацию поездки (заказанные Клиентом услуги) входит:</w:t>
      </w:r>
    </w:p>
    <w:p>
      <w:pPr>
        <w:spacing w:before="0" w:after="150" w:line="290" w:lineRule="auto"/>
      </w:pPr>
      <w:r>
        <w:rPr>
          <w:color w:val="333333"/>
        </w:rPr>
        <w:t xml:space="preserve">2.2.1. Авиабилет(ы) по маршруту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2.2.2.Проживание в отеле ________________________, в период с «___» _____________ 2016 года по «___» _____________ 2016 года тип номера ________________________ питание в отеле ________________________ срок нахождения в отеле ________ ночей.</w:t>
      </w:r>
    </w:p>
    <w:p>
      <w:pPr>
        <w:spacing w:before="0" w:after="150" w:line="290" w:lineRule="auto"/>
      </w:pPr>
      <w:r>
        <w:rPr>
          <w:color w:val="333333"/>
        </w:rPr>
        <w:t xml:space="preserve">2.2.3. Трансфер (перевозка наземным транспортом)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2.2.4. Экскурсионная программа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2.2.5. Встреча и проводы с русскоговорящим гидом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2.2.6. Визовая поддержка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2.2.7. Медицинская страховка ________________________. Страхование от невозможности совершения поездки или прерывания ее (страховка от невыезда) ________________________________________________. Последствия не приобретения страховки от невыезда, а также наступления последствий действий третьих лиц, за которые ни одна из сторон не отвечает Клиенту разъяснены.</w:t>
      </w:r>
    </w:p>
    <w:p>
      <w:pPr>
        <w:spacing w:before="0" w:after="150" w:line="290" w:lineRule="auto"/>
      </w:pPr>
      <w:r>
        <w:rPr>
          <w:color w:val="333333"/>
        </w:rPr>
        <w:t xml:space="preserve">2.2.8. Дополнительные услуги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Цена Договора составляет ________ рублей. Во всем остальном Исполнитель и Клиент руководствуются ГК РФ гл.51.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КЛИЕНТА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Клиент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 Произвести предоплату/оплату тура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Оплатить полную стоимость тура не позднее, чем за ________ суток до предполагаемой даты отъезда;</w:t>
      </w:r>
    </w:p>
    <w:p>
      <w:pPr>
        <w:spacing w:before="0" w:after="150" w:line="290" w:lineRule="auto"/>
      </w:pPr>
      <w:r>
        <w:rPr>
          <w:color w:val="333333"/>
        </w:rPr>
        <w:t xml:space="preserve">3.3. Предоставить Исполнителю действительный заграничный паспорт и все необходимые достоверные документы для оформления визы не позднее, чем за ________ суток до начала тура;</w:t>
      </w:r>
    </w:p>
    <w:p>
      <w:pPr>
        <w:spacing w:before="0" w:after="150" w:line="290" w:lineRule="auto"/>
      </w:pPr>
      <w:r>
        <w:rPr>
          <w:color w:val="333333"/>
        </w:rPr>
        <w:t xml:space="preserve">3.4. Прибыть в аэропорт на регистрацию не позднее чем, за 3 часа до вылета самолета для самостоятельного прохождения пограничного и таможенного контроля;</w:t>
      </w:r>
    </w:p>
    <w:p>
      <w:pPr>
        <w:spacing w:before="0" w:after="150" w:line="290" w:lineRule="auto"/>
      </w:pPr>
      <w:r>
        <w:rPr>
          <w:color w:val="333333"/>
        </w:rPr>
        <w:t xml:space="preserve">3.5. Соблюдать пограничные и таможенные правила РФ и посещаемой страны, правила авиакомпании по провозу багажа;</w:t>
      </w:r>
    </w:p>
    <w:p>
      <w:pPr>
        <w:spacing w:before="0" w:after="150" w:line="290" w:lineRule="auto"/>
      </w:pPr>
      <w:r>
        <w:rPr>
          <w:color w:val="333333"/>
        </w:rPr>
        <w:t xml:space="preserve">3.6. Оплатить до выезда из отеля счета за пользование мини-баром в номере, телефонные переговоры, и другие дополнительные услуги отеля;</w:t>
      </w:r>
    </w:p>
    <w:p>
      <w:pPr>
        <w:spacing w:before="0" w:after="150" w:line="290" w:lineRule="auto"/>
      </w:pPr>
      <w:r>
        <w:rPr>
          <w:color w:val="333333"/>
        </w:rPr>
        <w:t xml:space="preserve">3.7. Соблюдать во время путешествия правила личной безопасности;</w:t>
      </w:r>
    </w:p>
    <w:p>
      <w:pPr>
        <w:spacing w:before="0" w:after="150" w:line="290" w:lineRule="auto"/>
      </w:pPr>
      <w:r>
        <w:rPr>
          <w:color w:val="333333"/>
        </w:rPr>
        <w:t xml:space="preserve">3.8. Клиент берет на себя всю ответственность, включая финансовую, за любые совершенные им действия или решения, принимаемые в ходе поездки, а также несет ответственность за соблюдение законодательства страны пребывания. Во всем остальном Исполнитель и Клиент руководствуются ГК РФ гл.51.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ИСПОЛНЕНИЯ ПОРУЧЕНИЯ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4.1.Сообщить Клиенту о бронировании и подтверждении заказанных услуг у Туроператора. Срок подтверждения заказанных услуг устанавливается в три рабочих дня с момента бронирования. В случае не подтверждения заказанных Клиентом услуг, настоящий Договор считается незаключенным. В этом случае денежные средства, переданные Клиентом Исполнителю, возвращаются ему в полном объеме. Получение информации о подтверждении (либо не подтверждении) является обязанностью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4.2. Клиент предупрежден, что при оказании визовой поддержки, в тех случаях, когда это необходимо, консульства могут потребовать для оформления визы предоставление доказательств намерения Клиента посетить страну временного пребывания (авиабилет, страховку, ваучер и т.п.).Клиент предупрежден, что при подаче документов на визу в срок меньше установленного консульством, своевременное получение визы не гарантируется ни Исполнителем, ни Туроператором. Исполнитель и Туроператор, у которого забронирован турпакет, не несут за это ответственности, и Клиент согласен относить в данном случае все фактически понесенные расходы на свой счет. Отказ в выдаче въездной визы консульством иностранного государства не является форс-мажорным обстоятельством. Любые расходы, фактически понесенные, и связанные с таким отказом производятся за счет самого Клиент.</w:t>
      </w:r>
    </w:p>
    <w:p>
      <w:pPr>
        <w:spacing w:before="0" w:after="150" w:line="290" w:lineRule="auto"/>
      </w:pPr>
      <w:r>
        <w:rPr>
          <w:color w:val="333333"/>
        </w:rPr>
        <w:t xml:space="preserve">4.3. Перевозка Клиента по настоящему Договору выполняется по правилам перевозчика (авиакомпании и пр.). Билет Клиента является договором с перевозчиком, в соответствии, с которым всю ответственность за перевозку несет перевозчик по правилам перевозчика. Клиент предупрежден, что стоимость чартерных авиабилетов и авиабилетов на регулярные рейсы с невозвратным тарифом не возвращается независимо от срока отказа от тура.</w:t>
      </w:r>
    </w:p>
    <w:p>
      <w:pPr>
        <w:spacing w:before="0" w:after="150" w:line="290" w:lineRule="auto"/>
      </w:pPr>
      <w:r>
        <w:rPr>
          <w:color w:val="333333"/>
        </w:rPr>
        <w:t xml:space="preserve">4.4. Незнание Клиентом законов или обычаев страны пребывания не освобождает его от ответственности при их нарушении. Гид или сопровождающий не является комментатором закона и не разделяет ответственность по чужому действию или бездействию.</w:t>
      </w:r>
    </w:p>
    <w:p>
      <w:pPr>
        <w:spacing w:before="0" w:after="150" w:line="290" w:lineRule="auto"/>
      </w:pPr>
      <w:r>
        <w:rPr>
          <w:color w:val="333333"/>
        </w:rPr>
        <w:t xml:space="preserve">4.5. Туроператор, у которого забронирован турпакет, оставляет за собой право, в случае необходимости, заменить отель, указанный заранее, на отель той же, либо более высокой категории.</w:t>
      </w:r>
    </w:p>
    <w:p>
      <w:pPr>
        <w:spacing w:before="0" w:after="150" w:line="290" w:lineRule="auto"/>
      </w:pPr>
      <w:r>
        <w:rPr>
          <w:color w:val="333333"/>
        </w:rPr>
        <w:t xml:space="preserve">4.6. Клиент предупрежден об условиях штрафных санкций Туроператора, у которого забронирован турпакет. В момент подписания настоящего договора Клиент получил информацию о потребительских свойствах туристического продукта,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проживания, его категории) и питания, услугах по перевозке Клиента в стране временного пребывания, дополнительных необходимых Клиенту услугах.</w:t>
      </w:r>
    </w:p>
    <w:p>
      <w:pPr>
        <w:spacing w:before="0" w:after="150" w:line="290" w:lineRule="auto"/>
      </w:pPr>
      <w:r>
        <w:rPr>
          <w:color w:val="333333"/>
        </w:rPr>
        <w:t xml:space="preserve">4.7. При нарушении п.3.2. настоящего договора договор считается расторгнутым по инициативе Клиента с применением к нему штрафных санкций в виде неустойки в соответствие с условиями Туроператора у которого забронирован турпакет. Во всем остальном Исполнитель и Клиент руководствуются ГК РФ гл.51.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несет ответственность за исполнение поручения на условиях Клиента при условии полной оплаты тура в установленные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отказа Клиента от тура, независимо от причин, Клиент оплачивает безусловную неустойку на условиях Туроператора, у которого забронирован турпакет. На момент подписания Настоящего договора Клиент ознакомлен с условиями договора, заключенного между Исполнителем и Туроператором, по которому будет осуществляться бронирование тура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5.3. Туроператор, у которого забронирован турпакет, не несет ответственность перед Клиентом, не возвращает полную или частичную стоимость тура и компенсацию за моральный ущерб при:</w:t>
      </w:r>
    </w:p>
    <w:p>
      <w:pPr>
        <w:spacing w:before="0" w:after="150" w:line="290" w:lineRule="auto"/>
      </w:pPr>
      <w:r>
        <w:rPr>
          <w:color w:val="333333"/>
        </w:rPr>
        <w:t xml:space="preserve">5.3.1. Нарушении Клиентом положений настоящего договора, и при невыполнении Клиентом обязательств, изложенных в статье 3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5.3.2. Отказе иностранного государства в выдаче въездных виз Клиенту по маршруту Тура, за задержки при рассмотрении документов консульством иностранного государства;</w:t>
      </w:r>
    </w:p>
    <w:p>
      <w:pPr>
        <w:spacing w:before="0" w:after="150" w:line="290" w:lineRule="auto"/>
      </w:pPr>
      <w:r>
        <w:rPr>
          <w:color w:val="333333"/>
        </w:rPr>
        <w:t xml:space="preserve">5.3.3. Прохождении Клиентом таможенного, санитарного, пограничного контроля и других служб аэропортов, в том числе, если это связанно с неправильным оформлением или недействительностью паспорта Клиента, либо отсутствием записи о членах семьи в паспорте Клиента или отсутствием или неправильным оформлением доверенностей на несовершеннолетних;</w:t>
      </w:r>
    </w:p>
    <w:p>
      <w:pPr>
        <w:spacing w:before="0" w:after="150" w:line="290" w:lineRule="auto"/>
      </w:pPr>
      <w:r>
        <w:rPr>
          <w:color w:val="333333"/>
        </w:rPr>
        <w:t xml:space="preserve">5.3.4. Изменении ценовой политики авиакомпаний, изменения тарифов на забронированные авиабилеты, за задержку вылетов и прилетов, замену типа самолета, отмену рейсов, за доставку и сохранность багажа Клиента;</w:t>
      </w:r>
    </w:p>
    <w:p>
      <w:pPr>
        <w:spacing w:before="0" w:after="150" w:line="290" w:lineRule="auto"/>
      </w:pPr>
      <w:r>
        <w:rPr>
          <w:color w:val="333333"/>
        </w:rPr>
        <w:t xml:space="preserve">5.3.5. Возникновении проблем, трудностей и последствий, возникающих у Клиента при утере Клиентом загранпаспорта;</w:t>
      </w:r>
    </w:p>
    <w:p>
      <w:pPr>
        <w:spacing w:before="0" w:after="150" w:line="290" w:lineRule="auto"/>
      </w:pPr>
      <w:r>
        <w:rPr>
          <w:color w:val="333333"/>
        </w:rPr>
        <w:t xml:space="preserve">5.3.6. Самостоятельном изменении Клиентом отдельных элементов программы (экскурсионной программы, трансфера, места и уровня проживания, несвоевременной явки к месту сбора группы и др.), вызвавших дополнительные затраты со стороны Клиента;</w:t>
      </w:r>
    </w:p>
    <w:p>
      <w:pPr>
        <w:spacing w:before="0" w:after="150" w:line="290" w:lineRule="auto"/>
      </w:pPr>
      <w:r>
        <w:rPr>
          <w:color w:val="333333"/>
        </w:rPr>
        <w:t xml:space="preserve">5.3.7. Несоответствии предоставленных услуг, необоснованным ожиданиям Клиента и его субъективной оценке;</w:t>
      </w:r>
    </w:p>
    <w:p>
      <w:pPr>
        <w:spacing w:before="0" w:after="150" w:line="290" w:lineRule="auto"/>
      </w:pPr>
      <w:r>
        <w:rPr>
          <w:color w:val="333333"/>
        </w:rPr>
        <w:t xml:space="preserve">5.3.8. Возникновении проблем, связанных с сохранностью личного багажа, ценностей и документов Клиента в течение всего периода поездки.</w:t>
      </w:r>
    </w:p>
    <w:p>
      <w:pPr>
        <w:spacing w:before="0" w:after="150" w:line="290" w:lineRule="auto"/>
      </w:pPr>
      <w:r>
        <w:rPr>
          <w:color w:val="333333"/>
        </w:rPr>
        <w:t xml:space="preserve">5.3.9. Возникновении проблем, связанных с подлинностью документов, предоставляемых Клиентом для оформления и организации туристической поездки (паспорт, справка, доверенность и т.д.) и не несет ответственности за возможные последствия, связанные с этими обстоятельствами.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5.4 Клиент предупрежден о необходимости принятия собственных мер, направленных на обеспечение сохранности личных вещей, ценностей и документов на всем протяжении поездки.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ВОЗНАГРАЖДЕНИЕ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6.2. Комиссионное вознаграждение Исполнителя по договору устанавливается в виде разницы между полученными денежными средствами от Клиента в оплату заказанных услуг и денежными средствами, оплаченными поставщику услуг. Вознаграждение самостоятельно удерживается Исполнителем из всей суммы, полученной от Клиента,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6.1. Поручение считается исполненным в момент передачи Исполнителем соответствующих документов (ваучер, авиабилет, страховой полис) Клиенту на основании Акта об оказании услуг (Приложения №1 к настоящему договору).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 Настоящий Договор регулируется и толкуется в соответствии с Законодательством Российской Федерации. Все споры и разногласия, могущие возникнуть в связи с исполнением своих обязательств, возникших из настоящего договора, а также отдельных приложений к нему, Стороны постараются разрешить путем переговоров. В случае безуспешности таких переговоров спор может быть передан заинтересованной Стороной на рассмотрение в судебных органах по месту нахождения ответчика. При возникновении претензии со стороны Клиентов к качеству туристского продукта Клиент обязан сообщить об этом Туроператору через гида. При невозможности разрешить проблему на месте гид составляет протокол, заверенный гидом и Туроператором, который служит основанием для получения компенсации от отеля или виновного лица. Претензии по качеству турпродукта от Клиентов принимаются Туроператором в течение ________ календарных дней со дня окончания тура с приложением всех документов, подтверждающих не предоставление или некачественное предоставление туристских услуг. В случаях неисполнения или ненадлежащего исполнения Туроператора обязательств по оказанию Клиентам услуг, входящих в турпродукт по настоящему Договору, при наличии оснований для уплаты денежной суммы по банковской гарантии Клиент вправе в пределах суммы финансового обеспечения предъявить письменное требование об уплате денежной суммы непосредственно гаранту - организации, предоставившей финансовое обеспечение и указанной в п.2.1. настоящего Договора. Письменное требование Клиента об уплате денежной суммы по банковской гарантии должно быть предъявлено гаранту в течение срока действия финансового обеспечения. Основанием для уплаты денежной суммы по банковской гарантии является факт установления обязанности Туроператора возместить Клиенту реальный ущерб, возникший в результате неисполнения или ненадлежащего исполнения обязательств, если это является существенным нарушением условий договора. Право требования денежной компенсации у Клиента от гаранта, выдавшего банковскую гарантию, гарантирующего финансовое обеспечение, возникает после вступления в законную силу решения суда по установлению факта нарушения прав Клиента, в случае отказа Туроператора от исполнения данного судебного решения.</w:t>
      </w:r>
    </w:p>
    <w:p>
      <w:pPr>
        <w:spacing w:before="0" w:after="150" w:line="290" w:lineRule="auto"/>
      </w:pPr>
      <w:r>
        <w:rPr>
          <w:color w:val="333333"/>
        </w:rPr>
        <w:t xml:space="preserve">7.2. С момента заключения настоящего договора вся предшествующая переписка, документы и материалы переговоров между Сторонами по вопросам, являющимся предметом договора,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7.3 .Любые изменения и дополнения к настоящему договору действительны лишь при условии, если они совершены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случаях, не предусмотренных настоящим договором, применяется Гражданский кодекс РФ.</w:t>
      </w:r>
    </w:p>
    <w:p>
      <w:pPr>
        <w:spacing w:before="0" w:after="150" w:line="290" w:lineRule="auto"/>
      </w:pPr>
      <w:r>
        <w:rPr>
          <w:color w:val="333333"/>
        </w:rPr>
        <w:t xml:space="preserve">7.5 .Настоящий договор подписано в 2 (двух) экземплярах,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http://dbsd.ru/contracts/services-contract/1337.html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2016-03-03T18:19:42+03:00</dcterms:created>
  <dcterms:modified xsi:type="dcterms:W3CDTF">2016-03-03T18:19:42+03:00</dcterms:modified>
  <dc:title/>
  <dc:description/>
  <dc:subject/>
  <cp:keywords/>
  <cp:category/>
</cp:coreProperties>
</file>