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организации и проведению рекламных акций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оказать Заказчику услуги по организации и проведению рекламных акций по продвижению ТМ Заказчика в городах ________________________________________________ (далее – Акция).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обязуется принять и оплатить услуги, оказанные Исполнителем в соответствии с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Предоставить Исполнителю рекламные материалы и униформу с товарным знаком продвигаемой ТМ и передать по Акту приема-передачи, необходимые и достаточные для выполнения Исполнителем своих обязательств по Договору. Материалы, униформа, поступившие к Исполнителю от Заказчика, являются собственностью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2.1.2. Своевременно рассматривать в порядке согласования проекты документов Исполнителя, регламентирующих действия Исполнителя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2.1.3. Оплачивать в установленном порядке услуги Исполнителя по Договору в соответствии с утвержденной Заказчиком сметой, определяемой сторонами в порядке, установленном п.4.1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Оказать услуги в соответствии с требованиями ФЗ «О рекламе».</w:t>
      </w:r>
    </w:p>
    <w:p>
      <w:pPr>
        <w:spacing w:before="0" w:after="150" w:line="290" w:lineRule="auto"/>
      </w:pPr>
      <w:r>
        <w:rPr>
          <w:color w:val="333333"/>
        </w:rPr>
        <w:t xml:space="preserve">2.2.2. Осуществить подбор, подготовку персонала (ознакомить с порядком проведения и правилами Акции) в возрасте не моложе 18 лет для проведения Акции в количестве необходимом Заказчику. </w:t>
      </w:r>
    </w:p>
    <w:p>
      <w:pPr>
        <w:spacing w:before="0" w:after="150" w:line="290" w:lineRule="auto"/>
      </w:pPr>
      <w:r>
        <w:rPr>
          <w:color w:val="333333"/>
        </w:rPr>
        <w:t xml:space="preserve">2.2.3. Организовать работу персонала в соответствии с Графиком работы, а также обеспечивать контроль над выполнением обязанностей персонала в ходе проведения Акции в соответствии с правилами проведения Акции.</w:t>
      </w:r>
    </w:p>
    <w:p>
      <w:pPr>
        <w:spacing w:before="0" w:after="150" w:line="290" w:lineRule="auto"/>
      </w:pPr>
      <w:r>
        <w:rPr>
          <w:color w:val="333333"/>
        </w:rPr>
        <w:t xml:space="preserve">2.2.4. Еженедельно не позднее 14.00 часов по московскому времени каждого вторника предоставлять Заказчику отчет о ходе выполнения своих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2.2.5. Передать в течение ________ календарных дней с даты окончания Акции Заказчику по акту приема-передачи все оборудование, материалы, униформу.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имеет право привлекать третьих лиц к выполнению обязательств по настоящему Договору, при этом Исполнитель несет ответственность за действия третьих лиц, привлекаемых к выполнению Договора, как за свои собственные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2.4. Во время проведения Акции возможны изменения и (или) дополнения, связанные с организацией проведения Акции и (или) не зависящие от Сторон, в том числе и изменение Графика работы персонала.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ПРИЕМКИ УСЛУГ</w:t>
      </w:r>
    </w:p>
    <w:p>
      <w:pPr>
        <w:spacing w:before="0" w:after="150" w:line="290" w:lineRule="auto"/>
      </w:pPr>
      <w:r>
        <w:rPr>
          <w:color w:val="333333"/>
        </w:rPr>
        <w:t xml:space="preserve">3.1. Услуги, оказанные Исполнителем, принимаются Заказчиком по Акту сдачи-приемки услуг.</w:t>
      </w:r>
    </w:p>
    <w:p>
      <w:pPr>
        <w:spacing w:before="0" w:after="150" w:line="290" w:lineRule="auto"/>
      </w:pPr>
      <w:r>
        <w:rPr>
          <w:color w:val="333333"/>
        </w:rPr>
        <w:t xml:space="preserve">3.2. После подписания Акта сдачи-приемки услуг Исполнитель обязуется в течение ________ дней предоставить Заказчику надлежащим образом оформленный счет-фактуру.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РАСЧЕТА ЦЕНЫ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Расчет стоимости услуг, оказанных Исполнителем Заказчику, Стороны определяют в следующем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4.1.1. Предварительная стоимость оказываемых Исполнителем услуг указана в проекте сметы Исполнителя – Приложения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4.1.2. В момент подписания Акта сдачи-приемки услуг в соответствии с п.3.1 настоящего Договора, Стороны определяют окончательную Цену Договора за фактически оказанные Исполнителем услуги, исходя из расценок Исполнителя, указанных в Приложениях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Заказчик оплачивает услуги Исполнителя в следующем порядке:</w:t>
      </w:r>
    </w:p>
    <w:p>
      <w:pPr>
        <w:spacing w:before="0" w:after="150" w:line="290" w:lineRule="auto"/>
      </w:pPr>
      <w:r>
        <w:rPr>
          <w:color w:val="333333"/>
        </w:rPr>
        <w:t xml:space="preserve">5.1.1. Заказчик производит Исполнителю предоплату в размере ________% от общей стоимости работ, в течение ________ банковских дней с момента выставления Исполнителем счета.</w:t>
      </w:r>
    </w:p>
    <w:p>
      <w:pPr>
        <w:spacing w:before="0" w:after="150" w:line="290" w:lineRule="auto"/>
      </w:pPr>
      <w:r>
        <w:rPr>
          <w:color w:val="333333"/>
        </w:rPr>
        <w:t xml:space="preserve">5.1.2. Заказчик оплачивает Исполнителю оставшуюся часть стоимости оказанных услуг в течение ________ дней после подписания Акта сдачи-приемки услуг в соответствии с п.3.1, но не ранее выполнения Исполнения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5.2. Датой оплаты считается дата поступления денежных средств на расчетный счет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нарушения Заказчиком установленного Договором порядка оплаты услуг Исполнителя, Заказчик выплачивает Исполнителю пени в размере ________% от суммы задолженности,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нарушении Исполнителем обязательств, предусмотренных п.2.2 Исполнитель обязуется своими силами и за свой счет устранить нарушения условий Договора. В случае исправления нарушений допущенных Исполнителем Заказчиком, Исполнитель возмещает Заказчику стоимость документально подтвержденных затрат, связанных с исправлением данных нарушений, а также уплачивает Заказчику штраф в размере ________% от стоимости услуг, неисполненных Исполнителем надлежащим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6.3. Исполнитель отвечает в размере стоимости за гибель или повреждение имущества принятого в соответствии с п.2.1.1 настоящего Договора, если не докажет, что причиной гибели были чрезвычайные и непредотвратимые при данных условиях обстоятельства. 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нарушения Исполнителем обязательств согласно п.2.1.1 настоящего Договора, Исполнитель несет административную, гражданскую ответственность от своего имени и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6.5. Стороны имеют право потребовать уплатить и начислить штрафы, пени, любые иные санкции за нарушение положений настоящего Договора либо любых приложений к нему, а также суммы возмещения убытков (включая упущенную выгоду) или ущерба, причиненные в силу неисполнения второй Стороной договорных обязательств, только после получения второй Стороной претензии с описанием характера допущенного нарушения, датой, с которой штрафы, пени или иная санкция подлежит применению, а также содержащей подробный расчет предъявляемых требований.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признают, что информация о факте заключения настоящего Договора о ходе и результате его исполнения, о деятельности каждой из Сторон, либо деятельности любой другой компании, имеющей отношение к Сторонам, не являющаяся общедоступной и ставшая известной Сторонам в результате заключения или исполнения данного Договора, считается конфиденциальной. Кроме того, для целей настоящего Договора конфиденциальной считается информация, составляющая коммерческую ценность для любой из Сторон в силу неизвестности ее третьим лицам, к которой нет свободного доступа на законном основании, и обладатель информации принимает меры к охране ее конфиденциальности (коммерческая тайна), а также иная информация, не составляющая коммерческую тайну в соответствии с законодательством РФ однако в отношении которой Стороной, предоставляющей такую информацию, было заявлено в письменной форме о том, что она является конфиденциальной.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Стороны обязуются не разглашать и не раскрывать такую информацию третьим лицам, за исключением государственных органов в соответствии с их компетенцией и аудиторов Сторон, и не использовать ее в каких-либо целях иначе, нежели в целях выполнения настоящего Договора, как в течение срока его действия, так и после завершения его срока действия. Исполнитель обязуется со своей стороны ограничить круг лиц, имеющих доступ к такой информации, числом, разумно необходимым для надлежащего исполнения условий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сделают все от них зависящее для урегулирования путем переговоров споров, возникающих в связи с толкованием и исполнением условий Договора. Все споры и разногласия Сторон по Договору, не урегулированные в течение ________ календарных дней путем переговоров, передаются на рассмотрение в Арбитражный суд по месту нахождения Истца.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9.1. В рамках настоящего Договора под «Обстоятельством непреодолимой силы» понимается любое чрезвычайное или непредотвратимое при данных условиях обстоятельство.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если по причине Обстоятельства непреодолимой силы любая Сторона не в состоянии, полностью или частично, выполнить любое из своих обязательств по настоящему Договору и (а) незамедлительно предоставляет другой Стороне уведомление о наступлении такого обстоятельства и (б) как можно быстрее сделает все от него зависящее для ликвидации последствий Обстоятельства непреодолимой силы, то исполнение обязательства откладывается на период действия Обстоятельства непреодолимой силы и его последствий. В случае если Исполнитель ссылается на наступление Обстоятельства непреодолимой силы, в результате чего Заказчик не может получить Услуги в необходимом объеме, Заказчик может воспользоваться услугами третьего лица, предоставляющего аналогичные услуги, но только при условии и на срок, пока Исполнитель не может оказывать Услуги по причине наступления Обстоятельства непреодолимой силы.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Все сообщения, письма и уведомления Сторон по настоящему Договору осуществляются Сторонами в письменной форме и могут передаваться по факсу или электронной почте (E-Mail) с последующим обязательным предоставлением оригинала.</w:t>
      </w:r>
    </w:p>
    <w:p>
      <w:pPr>
        <w:spacing w:before="0" w:after="150" w:line="290" w:lineRule="auto"/>
      </w:pPr>
      <w:r>
        <w:rPr>
          <w:color w:val="333333"/>
        </w:rPr>
        <w:t xml:space="preserve">10.2. Настоящий Договор отменяет все предыдущие соглашения Сторон в отношении предмета и условий Договора. Настоящий Договор и приложения к нему выражают полное и окончательное определение предмета Договора, и не может быть изменено, кроме как через намерение Сторон, четко выраженное и оформленное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10.3. Настоящий Договор регулируется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10.4. Дополнения и изменения условий Договора действительны лишь в случае, если они оформлены приложениями в письменной форме и подписаны представителями сторон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10.5. Договор составлен в двух экземплярах, имеющих равную юридическую силу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http://dbsd.ru/contracts/services-contract/1645.html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2016-03-03T18:14:30+03:00</dcterms:created>
  <dcterms:modified xsi:type="dcterms:W3CDTF">2016-03-03T18:14:30+03:00</dcterms:modified>
  <dc:title/>
  <dc:description/>
  <dc:subject/>
  <cp:keywords/>
  <cp:category/>
</cp:coreProperties>
</file>