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поиску объекта недвижимости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и Исполнитель принимает не себя обязательства по поиску объекта недвижимости (далее именуемого «Объект»), отвечающего требованиям, указанным в п. 1.2 настоящего Договора, для последующего заключения Заказчиком с Собственником Объекта договора аренды на условиях, указанных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Объект должен соответствовать следующим условиям:</w:t>
      </w:r>
    </w:p>
    <w:p>
      <w:pPr>
        <w:spacing w:before="0" w:after="150" w:line="290" w:lineRule="auto"/>
      </w:pPr>
      <w:r>
        <w:rPr>
          <w:color w:val="333333"/>
        </w:rPr>
        <w:t xml:space="preserve">1.2.1. Назначение Объекта: организация розничной, в том числе комиссионной, торговли одеждой, обувью, хозяйственными и иными товарами.</w:t>
      </w:r>
    </w:p>
    <w:p>
      <w:pPr>
        <w:spacing w:before="0" w:after="150" w:line="290" w:lineRule="auto"/>
      </w:pPr>
      <w:r>
        <w:rPr>
          <w:color w:val="333333"/>
        </w:rPr>
        <w:t xml:space="preserve">1.2.2. Общая площадь Объекта: от ________ до ________ квадратных метров нежилых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1.2.3. Местонахождение Объекта: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1.2.4. Срок аренды: не менее ________________________ с государственной регистрацией договора аренды в Федеральной службе государственной регистрации, кадастра и картографии;</w:t>
      </w:r>
    </w:p>
    <w:p>
      <w:pPr>
        <w:spacing w:before="0" w:after="150" w:line="290" w:lineRule="auto"/>
      </w:pPr>
      <w:r>
        <w:rPr>
          <w:color w:val="333333"/>
        </w:rPr>
        <w:t xml:space="preserve">1.2.5. Объект недвижимости должен принадлежать Собственнику на праве собственности, не быть заложенным, арестованным и никаким иным образом не быть обремененным правами третьих лиц. Договор аренды Объекта заключается Заказчиком непосредственно с Собственником Объекта;</w:t>
      </w:r>
    </w:p>
    <w:p>
      <w:pPr>
        <w:spacing w:before="0" w:after="150" w:line="290" w:lineRule="auto"/>
      </w:pPr>
      <w:r>
        <w:rPr>
          <w:color w:val="333333"/>
        </w:rPr>
        <w:t xml:space="preserve">1.2.6. Обеспечение Объекта электроэнергией, холодной и горячей водой, теплоснабжением, канализацией, водоснабжением, возможность размещения на Объекте наружных рекламных конструкций.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Осуществлять поиск Объекта, отвечающего требованиям Заказчика, указанным в разделе 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2.1.2. Проводить предварительные переговоры с Собственником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2.1.3. Организовывать просмотры предлагаемых Заказчику Объектов, предварительно, не менее чем за ________ календарных дней уведомив уполномоченного представителя Заказчика в письменном виде о дате, месте и времени просмотра.</w:t>
      </w:r>
    </w:p>
    <w:p>
      <w:pPr>
        <w:spacing w:before="0" w:after="150" w:line="290" w:lineRule="auto"/>
      </w:pPr>
      <w:r>
        <w:rPr>
          <w:color w:val="333333"/>
        </w:rPr>
        <w:t xml:space="preserve">2.1.4. Организовывать переговоры уполномоченного представителя Заказчика с Собственником Объекта, предварительно уведомив Заказчика в порядке, указанном в п.2.1.3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2.1.5. Обеспечить получение, изучение и анализ Заказчиком технической и юридической документации на Объект (в том числе документы, подтверждающие право собственности Собственника на Объект, извлечение из кадастрового паспорта на Объект, выписка из ЕГРП на Объект).</w:t>
      </w:r>
    </w:p>
    <w:p>
      <w:pPr>
        <w:spacing w:before="0" w:after="150" w:line="290" w:lineRule="auto"/>
      </w:pPr>
      <w:r>
        <w:rPr>
          <w:color w:val="333333"/>
        </w:rPr>
        <w:t xml:space="preserve">2.1.6. Самостоятельно проводить юридическую экспертизу правоустанавливающих и правоподтверждающих документов на Объект.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Осуществлять совместно с представителем Исполнителя просмотры предлагаемых для него Объектов. При необходимости Исполнитель вправе потребовать от уполномоченного представителя Заказчика подтвердить своей подписью в Акте просмотра Объекта факт непосредственного осмотра предложенного Заказчику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2.2.2. После выполнения условий настоящего Договора Стороны подписывают АКТ, подтверждающий надлежащее оказание Исполнителем услуг по настоящему Договору (далее именуемого «АКТ»). Исполнитель считается выполнившим условия настоящего Договора при обязательном наличии следующих обстоятельств: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Исполнителем был найден Объект, удовлетворяющий всем требованиям Заказчика (раздел 1 настоящего Договора);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Заказчик подписал в отношении предложенного Исполнителем Объекта договор аренды с Собственником на срок, указанный в п.1.2.5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Федеральной службой государственной регистрации, кадастра и картографии была произведена государственная регистрация такого договора аренды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2.2.3. Оплатить услуги Исполнителя в соответствии с условиями и порядком расчетов, установленными настоящим Договором. Услуги Исполнителя подлежат оплате только после даты последнего из событий: дата подписания договора аренды в отношении Объекта с Собственником Объекта, дата регистрации договора аренды Объекта в Федеральной службе государственной регистрации, кадастра и картографии и дата подписания АКТА, подтверждающего надлежащее оказание Исполнителем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За оказание услуг, указанных в п.1.1 настоящего Договора, Заказчик выплачивает Исполнителю Вознаграждение, размер которого будет равен ________% размера месячной арендной платы Объекта за первый месяц действия договора аренды Объекта, который будет заключен Заказчиком и Собственником Объекта. Вознаграждение выплачивается в следующем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3.1.1. ________% от суммы Вознаграждения не позднее ________ банковских дней с даты подписания Заказчиком и Собственником Объекта договора аренды Объекта. Стороны настоящего Договора рассматривают указанную сумму денежных средств как аванс.</w:t>
      </w:r>
    </w:p>
    <w:p>
      <w:pPr>
        <w:spacing w:before="0" w:after="150" w:line="290" w:lineRule="auto"/>
      </w:pPr>
      <w:r>
        <w:rPr>
          <w:color w:val="333333"/>
        </w:rPr>
        <w:t xml:space="preserve">3.1.2. ________% от суммы Вознаграждения не позднее ________ банковских дней с даты последнего из событий: даты государственной регистрации договора аренды Объекта в Федеральной службе государственной регистрации, кадастра и картографии и даты подписания Заказчика АКТА, подтверждающего надлежащее оказание Исполнителем услуг.</w:t>
      </w:r>
    </w:p>
    <w:p>
      <w:pPr>
        <w:spacing w:before="0" w:after="150" w:line="290" w:lineRule="auto"/>
      </w:pPr>
      <w:r>
        <w:rPr>
          <w:color w:val="333333"/>
        </w:rPr>
        <w:t xml:space="preserve">3.2. Сумма Вознаграждения, указанная в п.3.1 настоящего Договора, включает в себя НДС в размере 18%, а также покрывает все расходы Исполнителя, связанные с исполнением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3.3. Оплата производится в рублях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КОНФИДЕНЦИАЛЬНОСТИ</w:t>
      </w:r>
    </w:p>
    <w:p>
      <w:pPr>
        <w:spacing w:before="0" w:after="150" w:line="290" w:lineRule="auto"/>
      </w:pPr>
      <w:r>
        <w:rPr>
          <w:color w:val="333333"/>
        </w:rPr>
        <w:t xml:space="preserve">4.1. Исполнитель гарантирует сохранение конфиденциальности информации, предоставляемой Заказчику, предоставленной Заказчиком, а также существа настоящего Договора. Передача информации третьим лицам возможна только с письменного разрешения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гарантирует сохранение конфиденциальности полученной информации и существа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неисполнение или ненадлежащее исполнение обязательств Стороны несут ответственность в соответствии с положениями настоящего Договора, а также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При просрочке уплаты Вознаграждения Исполнитель вправе потребовать от Заказчика выплаты неустойки в виде пени в размере ________% от неоплаченной суммы за каждый день просрочки, но не более ________% от неоплаченной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случае, если после заключения договора аренды Объекта, обнаружится, что Объект обременен правами третьих лиц или лицо, с кем заключен договор аренды, не обладает правом распоряжения Объекта, то Исполнитель возвращает Заказчику полностью уплаченное последним Вознаграждение в течение ________ банковских дней с даты направления Заказчиком письменного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5.4. При просрочке Исполнителем срока возврата Вознаграждения в случае, предусмотренном п.5.3 настоящего Договора, Заказчик вправе потребовать от Исполнителя выплаты неустойки в виде пени в размере ________% от суммы, подлежащей возврату, за каждый день просрочки. Исполнитель обязуется перечислить на расчетный счет Заказчика указанную сумму неустойки в течение ________ календарных дней с даты направления Заказчиком соответствующего письменного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 – МАЖОР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непреодолимое при данных условиях обстоятельство (непреодолимая сила).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со дня его подписания и действует до момента надлежащего исполнения Сторонами настоящего Договора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РАСТОРЖЕНИЕ И ИЗМЕНЕНИЕ УСЛОВИЙ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Досрочное расторжение настоящего Договора может иметь место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одностороннем порядке Заказчиком, если Исполнитель не подберет ни одного потенциального Объекта в течение ________ календарных дней с даты подписания настоящего Договора. О расторжении настоящего Договора Заказчик уведомляет Исполнителя по адресу, указанному разделе 10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8.2. Заказчик вправе в любое время отказаться от исполнения настоящего Договора, предварительно уведомив об этом Исполнителя не менее чем за ________ календарных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Споры и разногласия, которые могут возникнуть при заключении и исполнении настоящего Договора, стороны будут стараться, по возможности, 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невозможности разрешения споров путем переговоров Стороны передают их на рассмотрение Арбитражного суда города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http://dbsd.ru/contracts/services-contract/1405.html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2016-03-03T18:18:39+03:00</dcterms:created>
  <dcterms:modified xsi:type="dcterms:W3CDTF">2016-03-03T18:18:39+03:00</dcterms:modified>
  <dc:title/>
  <dc:description/>
  <dc:subject/>
  <cp:keywords/>
  <cp:category/>
</cp:coreProperties>
</file>