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строительство дома из бруса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Подрядчик обязуется изготовить, доставить и установить, а Заказчик надлежащим образом принять и оплатить следующее изделие (с указанием типа, размеров и количества модулей согласно каталога):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Цена изделия (с учетом транспортных, экспедиционных и складских расходов):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Комплектность изделия согласно каталога.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ИСПОЛНЕНИЯ ЗАКАЗА. УСЛОВИЯ ПОСТАВКИ И РАСЧЕТОВ ЗА ТОВАР</w:t>
      </w:r>
    </w:p>
    <w:p>
      <w:pPr>
        <w:spacing w:before="0" w:after="150" w:line="290" w:lineRule="auto"/>
      </w:pPr>
      <w:r>
        <w:rPr>
          <w:color w:val="333333"/>
        </w:rPr>
        <w:t xml:space="preserve">2.1. Срок исполнения заказа ________ рабочих дней с момента подписания договора и получения аванса подрядчиком. Подрядчик оставляет за собой право на досрочную поставку и изготовление. При внесении аванса в кассу подрядчика в момент подписания договора, срок исполнения заказа назначается: начало строительства «___» _____________ 2016 г., окончание строительства и сдача объекта заказчику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2.2. Доставка изделия осуществляется с базы подрядчика и транспортом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2.3. Адрес доставки изделия с указанием направления (названия шоссе), расстояния до объекта: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обязан сопровождать автотранспорт подрядчика от базы подрядчика до строительной площадки.</w:t>
      </w:r>
    </w:p>
    <w:p>
      <w:pPr>
        <w:spacing w:before="0" w:after="150" w:line="290" w:lineRule="auto"/>
      </w:pPr>
      <w:r>
        <w:rPr>
          <w:color w:val="333333"/>
        </w:rPr>
        <w:t xml:space="preserve">2.5. В стоимость изделия входят погрузочно-разгрузочные работы, доставка изделия заказчику в пределах ________ км от базы подрядчика и установка (монтаж) на месте за исключением хозблоков и бытовых дачных домиков, в стоимость которых входят погрузочно-разгрузочные работы и доставка на место. Стоимость доставки каждого модуля на расстояние свыше ________ км от базы оплачивается из расчета ________ рублей за каждый последующий километр, в этом случае расчет производится с водителем транспортного средства, осуществляющего доставку изделия. </w:t>
      </w:r>
    </w:p>
    <w:p>
      <w:pPr>
        <w:spacing w:before="0" w:after="150" w:line="290" w:lineRule="auto"/>
      </w:pPr>
      <w:r>
        <w:rPr>
          <w:color w:val="333333"/>
        </w:rPr>
        <w:t xml:space="preserve">2.6. При подписании договора вносится аванс в размере ________%, включающий в себя частичную или полную стоимость материалов, страховую сумму, транспортно-экспедиционные и складские расходы. После доставки материалов на участок вносится еще ________% от общей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2.7. Окончательная оплата производится после приемки изделия заказчиком, за исключением хозблоков и бытовых дачных домиков, поставляемых в собранном виде, окончательная оплата за которые производится на базе подрядчика, после приемки изделия заказчиком и перед отправкой изделия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2.8. Форма оплаты – наличный или безналичный расчет. При оплате по безналичному расчету цена изделия увеличивается на ________% от цены наличного расчета при условии полной предоплаты. Открытие заказа и отпуск изделия со склада в этом случае производится по мере поступления денег на расчетный счет подрядчика. Срок исполнения заказа исчисляется с момента поступления денег на расчетный счет подрядчика. При безналичном способе расчетов стороны руководствуются Правилами безналичных расчетов в народном хозяйстве.</w:t>
      </w:r>
    </w:p>
    <w:p>
      <w:pPr>
        <w:spacing w:before="0" w:after="150" w:line="290" w:lineRule="auto"/>
      </w:pPr>
      <w:r>
        <w:rPr>
          <w:color w:val="333333"/>
        </w:rPr>
        <w:t xml:space="preserve">2.9. При безналичной оплате Заказчик обязан после подписания договора выплатить аванс и вручить подрядчику копию платежного документа или известить его телеграммой с уведомлением. При невыполнении 3aказчиком требований настоящего пункта Договора, Подрядчик вправе расторгнуть настоящий Договор в одностороннем порядке и снять заказ.</w:t>
      </w:r>
    </w:p>
    <w:p>
      <w:pPr>
        <w:spacing w:before="0" w:after="150" w:line="290" w:lineRule="auto"/>
      </w:pPr>
      <w:r>
        <w:rPr>
          <w:color w:val="333333"/>
        </w:rPr>
        <w:t xml:space="preserve">2.10. За день до исполнения договора подрядчик уведомляет заказчика о сроках и времени приемки исполненного договора по телефону или иным способом, отраженным в дополнительных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2.11. 3а хранение готового изделия на базе подрядчика взимается оплата в размере ________ рублей из расчета одних суток хранения каждого модуля, в этом случае стоимость хранения не входит в общую сумму договора и отражается в дополнительных условиях, где также отражается изменение даты доставки. Время хранения изделия может отсчитываться, начиная с даты, указанной в п.2.1.</w:t>
      </w:r>
    </w:p>
    <w:p>
      <w:pPr>
        <w:spacing w:before="0" w:after="150" w:line="290" w:lineRule="auto"/>
      </w:pPr>
      <w:r>
        <w:rPr>
          <w:color w:val="333333"/>
        </w:rPr>
        <w:t xml:space="preserve">2.12. При невозможности проезда автотранспорта и погрузочно-разгрузочной техники до места назначения в связи с отсутствием подъездных путей, подрядчик оставляет за собой право доставки и разгрузки готового изделия на участке, выбранном заказчиком до начала непроезжего участка дороги, либо все расходы по обеспечению прохождения транспортом сложных участков дороги до места назначения и обратно до проезжего участка дороги возлагаются на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2.13. При отказе заказчика от разгрузки доставленного готового изделия согласно п.2.11, заказчик оплачивает погрузочно-разгрузочный и транспортные расходы, связанные с повторной доставкой в размере ________ рублей за каждый модуль и ________ рублей за каждый километр доставки сверх ________ км из расчета за каждый модуль.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ИСПОЛНЕНИЯ ОБЯЗАТЕЛЬСТВ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Подрядчик гарантирует исправность и комплектность изделия, своевременную доставку, разгрузку и монтаж изделия согласно договора. Гарантируется исправность изделия в течение ________ лет с момента приемки изделия заказчиком при условии соблюдения норм эксплуатации свежерубленных домов и деревянных конструкций и пожарной безопасности. На хозяйственные блоки и бытовые дачные домики гарантия –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3.2. За просрочку исполнения договорных обязательств подрядчик уплачивает заказчику пеню в размере ________% от стоимости оплаченной, но неисполненной в срок части договора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3.3. При несвоевременной оплате исполненного заказа, Заказчик уплачивает подрядчику пени в размере ________% от стоимости изделия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3.4. За необоснованный отказ или уклонение от оплаты произведенного изделия, заказчик выплачивает подрядчику страховую сумму, транспортно-экспедиционные и складские расходы в размере ________% от общей стоимости, которые удерживаются из внесенного аванса.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Стороны прикладывают максимальные усилия, чтобы устранить возникшие разногласия исключительно путем переговоров, при невозможности устранения разногласий путем переговоров, стороны обращаются в судебные органы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При невозможности доставки, разгрузки и монтажа изделия по указанному адресу по независящим от сторон обстоятельствам: погодные условия, распутица, отсутствие подъездных путей и т.п., сроки и условия исполнения договора могут быть пересмотрены и отражены в дополнительных условиях, в этом случае заказчик оплачивает подрядчику стоимость хранения готового изделия и дополнительные транспортные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не несут ответственности по настоящему договору, если невозможность исполнения ими условий настоящего договора наступила в силу форс-мажорных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4.3. Во всем, что не предусмотрено настоящим договором, стороны руководствуются действующим законодательством.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может быть изменен, расторгнут, признан недействительным только на основании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 и дополнения к договору действительны лишь в том случае, если они оформлены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вступает в силу с момента подписания и прекращает свое действие после исполнения договорных условий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http://dbsd.ru/contracts/agreement-contract/1426.html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2016-03-03T18:18:10+03:00</dcterms:created>
  <dcterms:modified xsi:type="dcterms:W3CDTF">2016-03-03T18:18:10+03:00</dcterms:modified>
  <dc:title/>
  <dc:description/>
  <dc:subject/>
  <cp:keywords/>
  <cp:category/>
</cp:coreProperties>
</file>