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работ по изготовлению пластиковых карт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Заказчик поручает, а Подрядчик обязуется выполнить работу по изготовлению пластиковых карт в соответствии с Приложением №1 к настоящему договору (далее – «Карта») и сдать ее результат Заказчику, а Заказчик обязуется принять результат работы и оплатить его.</w:t>
      </w:r>
    </w:p>
    <w:p>
      <w:pPr>
        <w:spacing w:before="0" w:after="150" w:line="290" w:lineRule="auto"/>
      </w:pPr>
      <w:r>
        <w:rPr>
          <w:color w:val="333333"/>
        </w:rPr>
        <w:t xml:space="preserve">1.2. Карты изготавливаются Подрядчиком партиями, по несколько карт в каждой партии. Количество Карт в партии, срок изготовления каждой партии, и иные условия изготовления, указываются в Бланке-заказа, подписанном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Работы выполняются иждивением Подрядчика, из его материалов, его силами и средствами.Подрядчик несет ответственность за предоставленные материалы и оборудование, используемое для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1.4. Риск случайной гибели или случайного повреждения результата выполненной работы несет только Подрядчик. Заказчик, не при каких условиях не несет риск случайной гибели или случайного повреждения результата выполненной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В сроки и в порядке предусмотренные настоящим Договором с участием Подрядчика принять выполненную работу (ее результат).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Предоставлять лицам, предъявившим Карты скидки, указанные в Картах.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2.2.1. Проверять по своему усмотрению ход, качество и сроки проведения работы, выполняемой Подрядчиком, не вмешиваясь в его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2.2.2. Отказаться от исполнения Договора и потребовать возмещения убытков, если Подрядчик своевременно не приступает к исполнению обязательств по Договору или выполняет работу настолько медленно, что окончание ее к сроку, предусмотренному Договором, становится явно невозможным.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2.2.3. Если во время выполнения работы станет очевидным, что она не будет выполнена надлежащим образом, Заказчик вправе назначить Подрядчику срок для устранения недостатков и при неисполнении Подрядчиком в назначенный срок этого требования отказаться от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2.2.4. В любое время до дачи ему результата работы отказаться от исполнения Договора, уведомив Подрядчика за ________ рабочих дней до предполагаемой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2.2.5. В случаях, когда работа выполнена Подрядчиком с отступлениями от условий настоящего Договора, ухудшившими результат работы, или с иными недостатками, Заказчик, по своему усмотрению требовать от Подрядчика: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безвозмездного устранения недостатков в установленный срок;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внесудебном порядке отказаться от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Подрядчик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Выполнить работы с надлежащим качеством, на условиях и в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2.3.2. Выполнить работы лично. Подрядчик имеет право привлекать к участию в выполнении работ, предусмотренных настоящим договором, сторонние организации, дополнительных специалистов, консультантов или экспертов только с письменного согласия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2.3.3. Передать Заказчику вместе с результатом работы информацию и документацию, если характер информации и документации таков, что без них невозможно использовать результат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В качестве оплаты работ Подрядчика, Заказчик передает Подрядчику Карты, произведенные Подрядчиком и принятые Заказчиком, и предоставляет Подрядчику право реализовывать Карты третьим лицам и порядке и на условиях определяемых Подрядчиком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3.2. Днем оплаты работ считается дата передачи Подрядчику Карт по Акту передачи карт Подрядчику.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 И ПРИЕМА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Приемка работ осуществляется Заказчиком в течение ________ рабочих дней после получения им сообщения Подрядчика о готовности к сдаче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 Приемка результата выполненных работ оформляется составлением Акта приемки Карт Заказчиком, в котором отмечается качество работ, наличие или отсутствие замечаний со стороны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4.3. При несоответствии качества работ Подрядчика условиям настоящего Договора, составляется рекламационный Акт с указанием замечаний и сроков, в которые их надо устранить. Все недостатки устраняются Подрядчиком за свой счет. Рекламационный акт составляется не позднее ________ рабочих дней с момента сдачи результата работ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обязательств по настоящему Договору Подрядчик и Заказчик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освобождаются от ответственности за невыполнение или ненадлежащее выполнение обязательств по Договору, если такое невыполнение/ненадлежащее выполнение явилось следствием обстоятельств непреодолимой силы (форс-мажор), включая: стихийные бедствия, войны, вооруженные конфликты, массовые гражданские беспорядки, эпидемии и т.п.Сторона, не выполняющая обязательства по Договору по причине форс-мажорных обстоятельств, обязана в течение ________ дней, с момента наступления обстоятельств, уведомить другую Сторону в письменном виде о наступлении и предполагаемой дате прекращения указанных обстоятельств, иначе она теряет право ссылаться на данные обстоятельства как на основания, освобождающие от ответственности. При этом Сторона, ссылающаяся на форс-мажорные обстоятельства, обязана доказать действие этих обстоятельств в порядке, установленном действующим законодательством. При наступлении форс-мажорных обстоятельств, срок действия настоящего Договора по согласованию. Сторон может быть частично или полностью приостановлен на время действия указанных обстоятельств. В случае если форс-мажорные обстоятельства длятся более ________ последовательных календарных дней, каждая из Сторон имеет право расторгнуть Договор посредством письменного уведомления другой Стороны не менее чем за ________ календарных дней до предполагаемой даты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и/или разногласия, которые могут возникнуть при проведении работ в соответствии с настоящим Договором, будут по возможности разрешаться путем переговоров между Сторонами. В случае если Стороны не придут к соглашению, спор подлежит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вступает в силу с момента его подписания и действует до полного выполнения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Прекращение действия Договора не освобождает Стороны от ответственности за его нарушение.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 на русском языке, экземпляры идентичны и имеют равную юридическую силу. У каждой из Сторон находится один экземпляр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http://dbsd.ru/contracts/agreement-contract/1651.html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2016-03-03T18:14:27+03:00</dcterms:created>
  <dcterms:modified xsi:type="dcterms:W3CDTF">2016-03-03T18:14:27+03:00</dcterms:modified>
  <dc:title/>
  <dc:description/>
  <dc:subject/>
  <cp:keywords/>
  <cp:category/>
</cp:coreProperties>
</file>