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 кредитному договору с солидарной ответственностью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Кредитор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Поручитель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Поручитель обязуется отвечать перед Кредитором в полном объеме за исполнение обязательства, принятого на себя ________________________ (юридический адрес: ________________________________________________, далее именуемый «Заемщик»), в соответствии с Договором №________, заключенным между Кредитором и Заемщиком «___» _____________ 2016 г. (далее – «Кредитный договор»).</w:t>
      </w:r>
    </w:p>
    <w:p>
      <w:pPr>
        <w:spacing w:before="0" w:after="150" w:line="290" w:lineRule="auto"/>
      </w:pPr>
      <w:r>
        <w:rPr>
          <w:color w:val="333333"/>
        </w:rPr>
        <w:t xml:space="preserve">1.2. Срок исполнения обязательств наступает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1.3. Сумма основного обязательства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1.4. Размер вознаграждения Поручителя составляет ________%.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ОТВЕТСТВЕННОСТЬ ПОРУЧИТЕЛЯ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Основанием ответственности Поручителя является неисполнение или ненадлежащее исполнение Заемщиком своих обязанностей по Кредитному договору, в частности: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невозвращение кредита в установленный срок полностью или частично, независимо от длительности просрочки;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неуплата процентов по кредиту в установленный срок, в том числе повышенных процентов полностью или частично, независимо от длительности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2.2. Поручитель отвечает перед Кредитором солидарно с Заемщиком в том же объеме, как и Заемщик, включая уплату суммы основного долга, процентов по Кредитному договору, повышенных процентов, которые могут появиться в случае просрочки исполнения Заемщиком своих обязательств, штрафных санкций, а также возмещение судебных издержек по взысканию долга и других убытков Кредитора, связанных с неисполнением или ненадлежащим исполнением Заемщиком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ВОЗРАЖЕНИЯ ПОРУЧИТЕЛЯ</w:t>
      </w:r>
    </w:p>
    <w:p>
      <w:pPr>
        <w:spacing w:before="0" w:after="150" w:line="290" w:lineRule="auto"/>
      </w:pPr>
      <w:r>
        <w:rPr>
          <w:color w:val="333333"/>
        </w:rPr>
        <w:t xml:space="preserve">3.1. Поручитель вправе выдвигать против требований Кредитора возражения, которые мог бы представить Заемщик.</w:t>
      </w:r>
    </w:p>
    <w:p>
      <w:pPr>
        <w:spacing w:before="0" w:after="150" w:line="290" w:lineRule="auto"/>
      </w:pPr>
      <w:r>
        <w:rPr>
          <w:color w:val="333333"/>
        </w:rPr>
        <w:t xml:space="preserve">3.2. Поручитель не теряет права на указанные выше возражения, если Заемщик от них отказался или признал свой долг.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ОСВЕДОМЛЕННОСТЬ И УВЕДОМЛЕНИЯ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настоящим Договором подтверждают свою осведомленность в отношении Кредитного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Стороны будут немедленно информировать друг друга о наступлении любых обстоятельств, связанных с изменением или прекращением их прав и обязанностей, вытекающих из содержания Кредитного договора или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ДЕЙСТВИЕ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подписания Кредитного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Срок действия настоящего Договора составляет ________________________ с момента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5.3. Поручительство продлевается в случае, когда срок действия Кредитного договора продлевается по соглашению между Кредитором и Заемщиком.</w:t>
      </w:r>
    </w:p>
    <w:p>
      <w:pPr>
        <w:spacing w:before="0" w:after="150" w:line="290" w:lineRule="auto"/>
      </w:pPr>
      <w:r>
        <w:rPr>
          <w:color w:val="333333"/>
        </w:rPr>
        <w:t xml:space="preserve">5.4. Поручительство прекращается при наступлении следующих обстоятельств: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надлежащего исполнения Заемщиком своих обязательств по Кредитному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принятия Кредитором отступного (в соответствии со ст. 409 Гражданского кодекса Российской Федерации);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прекращения обязательства Заемщика по Кредитному договору по иным основаниям;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изменения условий Кредитного договора, влекущих увеличение ответственности Поручителя, без согласия последнего, кроме случая, указанного в п.5.3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перевода на другое лицо долга по Кредитному договору, если Поручитель не дал Кредитору согласия отвечать за нового заемщика;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 Кредитора принять надлежащее исполнение, предложенное Заемщиком или Поручителем;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выполнения Поручителем своих обязательств в объеме, предусмотренном п.2.2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РАЗРЕШЕНИЯ СПОРОВ И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6.1. Споры и претензии, вытекающие из настоящего Договора, разрешаются Сторонами путем переговоров, а при недостижении согласия – в установленном законодательством порядке в арбитражном суде. В случаях, установленных законодательством, Кредитор вправе обратить взыскание на денежные средства и имущество Поручителя в бесспорном порядке, в том числе на основании исполнительной надписи нотариуса и других исполнительных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6.2. Вопросы, прямо не урегулированные настоящим Договором, регулируются в соответствии со ст. ст. 361 - 367 Гражданского кодекса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действует до наступления обстоятельств, указанных в п.5.3. Срок действия Договора может быть изменен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7.3. Договор составлен в двух экземплярах – по одному экземпляру для каждой из Сторон. Все экземпляры имеют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7.4. Приложения к Договору: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Кредитного договора.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Копия срочного обязательства Заемщика.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График выплат по Кредитному договору.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Поручитель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Поручитель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http://dbsd.ru/contracts/debt-contract/329.html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2016-03-03T18:33:44+03:00</dcterms:created>
  <dcterms:modified xsi:type="dcterms:W3CDTF">2016-03-03T18:33:44+03:00</dcterms:modified>
  <dc:title/>
  <dc:description/>
  <dc:subject/>
  <cp:keywords/>
  <cp:category/>
</cp:coreProperties>
</file>