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поставки и монтажа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Договора является поставка Оборудования согласно спецификации, являющейся неотъемлемой частью Договора. Поставщик принимает на себя обязательства по поставке и монтажу Оборудования в соответствии со спецификацией. Поставляемое Оборудование имеет соответствующие Сертификаты. Покупатель принимает на себя обязательства по принятию и оплате оборудования и работ по монтажу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Поставщик обязуется передать Оборудование Покупателю в срок не более ________ календарных дней с момента получения авансового платежа, согласно п. 3.2.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Поставка Оборудования осуществляется по следующему адресу Покупателя: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Оборудование считается переданным Поставщиком и принятым Покупателем после подписания Сторонами товарной накладной и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2.4. 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2.5. Поставщик обязуется передать Покупателю оборудование, соответствующее государственным стандартам Российской Федерации, установленным для данного вида оборудования, а также техническим условиям и сертификатам завода-изготовителя оборудования, и предоставить эксплуатационную документацию на данное оборудование.</w:t>
      </w:r>
    </w:p>
    <w:p>
      <w:pPr>
        <w:spacing w:before="0" w:after="150" w:line="290" w:lineRule="auto"/>
      </w:pPr>
      <w:r>
        <w:rPr>
          <w:color w:val="333333"/>
        </w:rPr>
        <w:t xml:space="preserve">2.6. Поставщик обязуется осуществить поставку оборудования в упаковке, которая бы обеспечила сохранность оборудования во время транспортировки и до передачи оборудования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2.7. Поставщик обязан уведомить Покупателя о готовности Оборудования к передаче не позднее ________ часов до предполагаемой даты поставки (доставки)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2.8. Работы по монтажу оборудования осуществляются Поставщиком в течение ________ календарных дней и принимаются Покупателем по акту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Оборудования и монтажа составляет ________ рублей и включает в себя стоимость тары, упаковки, маркировки, прилагающейся технической документации, в том числе НДС 18 %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Все платежи по настоящему Договору производятся путем перечисления денежных средств на расчетный счет Поставщика. Цены на оборудование, указанные в Спецификации являются твердыми и изменению не подлежат. </w:t>
      </w:r>
    </w:p>
    <w:p>
      <w:pPr>
        <w:spacing w:before="0" w:after="150" w:line="290" w:lineRule="auto"/>
      </w:pPr>
      <w:r>
        <w:rPr>
          <w:color w:val="333333"/>
        </w:rPr>
        <w:t xml:space="preserve">3.3. Порядок и сроки расчетов по настоящему договору:</w:t>
      </w:r>
    </w:p>
    <w:p>
      <w:pPr>
        <w:spacing w:before="0" w:after="150" w:line="290" w:lineRule="auto"/>
      </w:pPr>
      <w:r>
        <w:rPr>
          <w:color w:val="333333"/>
        </w:rPr>
        <w:t xml:space="preserve">3.3.1. Авансовый платеж в размере ________% от стоимости договора осуществляется Покупателем в течение ________ рабочих дней после подписания настоящего договора на поставку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3.3.2. ________% в течение ________ рабочих дней после выставления счета Поставщиком после подписания Сторонами товарной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3.3.3. Окончательная оплата ________% от стоимости договора осуществляется Покупателем в течение ________ рабочих дней после монтажа оборудования и подписания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3.4. Датой оплаты считается дата зачисления денежных средств на корреспондентский счет банка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Поставщик гарантирует, что поставляемое Оборудование соответствует требованиям, установленным в Российской Федерации по данному виду оборудования и имеет соответствующие сертификаты соответствия.</w:t>
      </w:r>
    </w:p>
    <w:p>
      <w:pPr>
        <w:spacing w:before="0" w:after="150" w:line="290" w:lineRule="auto"/>
      </w:pPr>
      <w:r>
        <w:rPr>
          <w:color w:val="333333"/>
        </w:rPr>
        <w:t xml:space="preserve">4.2. При поставке оборудования по Договору Поставщик оформляет товарную накладную и вместе с Оборудованием передает для подписания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4.3. Покупатель в момент передачи Оборудования в присутствии представителя Поставщика проверяет Оборудование, по количеству, ассортименту и упаковке Оборудования на соответствие его сведениям, указанным в товарной накладной и Спецификации.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соответствия Оборудования по количеству, ассортименту и упаковке сведениям, указанным в товарной накладной и Спецификации, Покупатель подписывает товарную накладную.</w:t>
      </w:r>
    </w:p>
    <w:p>
      <w:pPr>
        <w:spacing w:before="0" w:after="150" w:line="290" w:lineRule="auto"/>
      </w:pPr>
      <w:r>
        <w:rPr>
          <w:color w:val="333333"/>
        </w:rPr>
        <w:t xml:space="preserve">4.5. При обнаружении несоответствия поставляемого Оборудования или упаковки такого Оборудования, сведениям, указанным в товарной накладной и Спецификации, Покупатель оформляет Акт о претензиях в отношении Оборудования по результатам внешнего осмотра, который должен быть рассмотрен и исполнен Поставщиком в течение ________ рабочих дней. При этом Поставщик несет ответственность в соответствии с п.5.4 настоящего Договора до момента исполнения Поставщиком своих обязательств по поставке и монтажу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Покупатель проверяет поставляемое Оборудование по качеству в течение ________ дней с момента подписания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4.7. Покупатель обязан в течение ________ дней с момента подписания акта выполненных работ в письменной форме, путем подписания Покупателем и направления Поставщику соответствующего Акта, уведомить Поставщика о любых претензиях относительно качества (функциональности) оборудования, а также о случаях повреждения или дефектов оборудования. </w:t>
      </w:r>
    </w:p>
    <w:p>
      <w:pPr>
        <w:spacing w:before="0" w:after="150" w:line="290" w:lineRule="auto"/>
      </w:pPr>
      <w:r>
        <w:rPr>
          <w:color w:val="333333"/>
        </w:rPr>
        <w:t xml:space="preserve">4.8. Со стороны Покупателя Акт о претензиях относительно качества Оборудования должен подписать уполномоченный технический специалист.</w:t>
      </w:r>
    </w:p>
    <w:p>
      <w:pPr>
        <w:spacing w:before="0" w:after="150" w:line="290" w:lineRule="auto"/>
      </w:pPr>
      <w:r>
        <w:rPr>
          <w:color w:val="333333"/>
        </w:rPr>
        <w:t xml:space="preserve">4.9. Претензии относительно скрытых дефектов Оборудования, которые не могли быть выявлены по результатам внешнего осмотра в ходе первоначальной проверки, подаются Покупателем Поставщику в письменной форме, путем подписания, уполномоченным техническим специалистом Покупателя и направления Поставщику соответствующего Акта.</w:t>
      </w:r>
    </w:p>
    <w:p>
      <w:pPr>
        <w:spacing w:before="0" w:after="150" w:line="290" w:lineRule="auto"/>
      </w:pPr>
      <w:r>
        <w:rPr>
          <w:color w:val="333333"/>
        </w:rPr>
        <w:t xml:space="preserve">4.10. В случае обнаружения Покупателем дефектов или недостатков оборудования, которые делают Оборудование неприемлемыми для Покупателя, и выполнения условий, приведенных в п.п. 4.4 - 4.8 настоящего Договора, Покупатель имеет право по своему усмотрению:</w:t>
      </w:r>
    </w:p>
    <w:p>
      <w:pPr>
        <w:spacing w:before="0" w:after="150" w:line="290" w:lineRule="auto"/>
      </w:pPr>
      <w:r>
        <w:rPr>
          <w:color w:val="333333"/>
        </w:rPr>
        <w:t xml:space="preserve">4.10.1. Или отказаться от Оборудования, поставляемого по соответствующему Заказу, и потребовать от Поставщика возврата уплаченной за такое Оборудование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4.10.2. Или потребовать от Поставщика в срок не более ________ рабочих дней произвести замену такого Оборудования на Оборудование надлежащего качества. </w:t>
      </w:r>
    </w:p>
    <w:p>
      <w:pPr>
        <w:spacing w:before="0" w:after="150" w:line="290" w:lineRule="auto"/>
      </w:pPr>
      <w:r>
        <w:rPr>
          <w:color w:val="333333"/>
        </w:rPr>
        <w:t xml:space="preserve">4.10.3. Все расходы, связанные с отказом от поставляемого Оборудования или с заменой такого Оборудования на Оборудование надлежащего качества, несет Поставщик.</w:t>
      </w:r>
    </w:p>
    <w:p>
      <w:pPr>
        <w:spacing w:before="0" w:after="150" w:line="290" w:lineRule="auto"/>
      </w:pPr>
      <w:r>
        <w:rPr>
          <w:color w:val="333333"/>
        </w:rPr>
        <w:t xml:space="preserve">4.11. Все претензии Покупателя относительно обнаруженных дефектов или недостатков оборудования принимаются в течение гарантийного срока, определенного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Неисполнение либо ненадлежащее выполнение обязательств по Договору влечет за собой имущественную ответственность виновной стороны в порядке и на основаниях, предусмотренных требованиями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За просрочку поставки или недопоставку Оборудования в течение срока поставки оборудования с момента поступления авансового платежа на расчетный счет Поставщика в соответствии с п.3.3 настоящего Договора, Покупатель вправе потребовать оплаты пени в размере ________% от стоимости просроченного или недопоставленного Оборудования за каждый календарный день просрочки, но не более ________% стоимости просроченного или недопоставленного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5.3. Покупатель обязан обеспечить приемку Оборудования и выполненных работ в течение ________ дней с момента уведомления (по факсу или электронной почте) Поставщиком Покупателя по адресу, указанному в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При нарушении Покупателем сроков окончательной оплаты Поставщик вправе потребовать выплаты пени в размере ________% от размера требуемого платежа за каждый день просрочки, но не более ________% от размера окончательной оплаты.</w:t>
      </w:r>
    </w:p>
    <w:p>
      <w:pPr>
        <w:spacing w:before="0" w:after="150" w:line="290" w:lineRule="auto"/>
      </w:pPr>
      <w:r>
        <w:rPr>
          <w:color w:val="333333"/>
        </w:rPr>
        <w:t xml:space="preserve">5.5. Выплата пени не освобождает Стороны от выполнения установленных Договором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просрочки поставки более чем на ________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за поставляемое оборудование и возмещения всех возникших у Покупателя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просрочки платежей от Покупателя более, чем на ________ календарных дней Поставщик вправе расторгнуть Договор в одностороннем порядке и потребовать от Покупателя возмещения всех возникших у Поставщика убытков, связанных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УПАКОВКА, МАРКИРОВКА И ОТГРУЗКА</w:t>
      </w:r>
    </w:p>
    <w:p>
      <w:pPr>
        <w:spacing w:before="0" w:after="150" w:line="290" w:lineRule="auto"/>
      </w:pPr>
      <w:r>
        <w:rPr>
          <w:color w:val="333333"/>
        </w:rPr>
        <w:t xml:space="preserve">6.1. Поставщик должен обеспечить передачу Оборудования в упаковке, обеспечивающей его сохранность от повреждений.</w:t>
      </w:r>
    </w:p>
    <w:p>
      <w:pPr>
        <w:spacing w:before="0" w:after="150" w:line="290" w:lineRule="auto"/>
      </w:pPr>
      <w:r>
        <w:rPr>
          <w:color w:val="333333"/>
        </w:rPr>
        <w:t xml:space="preserve">6.2. Поставщик несет ответственность перед Покупателем за порчу, повреждение, поломку Оборудования, за образование коррозии на Оборудовании вследствие ненадлежащей упаковки.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ГАРАНТИЙНЫЕ ОБЯЗАТЕЛЬСТВА И ПОСЛЕГАРАНТИЙНОЕ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7.1. Поставщик предоставляет Покупателю гарантию на поставленное Оборудование ________ месяцев с момента подписания Сторонами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7.2. В течение гарантийного срока Поставщик гарантирует Покупателю соответствие оборудования государственным стандартам Российской Федерации, установленным для данного вида оборудования, техническим условиям и сертификатам завода-изготовителя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выхода оборудования из строя в течение гарантийного срока, Поставщик обязуется безвозмездно произвести ремонт или замену неисправного оборудования. При условии предварительного письменного уведомления о возникновении неисправности – срок ремонта: в течение ________ календарных дней от даты доставки неисправного оборудования в сервисный центр Поставщика, расположенный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7.4. Транспортировка Оборудования, а также отдельных узлов и блоков в сервисный центр Поставщика и обратно происходит за счет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7.5. Положения п.7.2 не действуют, если условия эксплуатации оборудования не соответствуют требованиям, изложенным в инструкции по эксплуатации; если имел место факт вскрытия пломб в устройствах или узлах; если имеются существенные механические повреждения, возникшие по вине Покупателя; если используются расходные материалы, качество которых не отвечает требованиям, изложенным в инструкции по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7.6. В течение гарантийного срока Поставщик обеспечит Покупателя бесплатными консультациями по использованию и поддержке оборудования в аппаратной части. Контактный телефон: ________________________. Контактное лицо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7.7.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счет, включая оплату транспортных расходов, в течение обоснованного и согласованного Сторонами, периода времени, но не более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7.8. В период устранения дефектов и/или неисправностей Оборудования (и/или составляющих и/или комплектующих частей), на которые установлен гарантийный срок, этот срок продлевается на время, в течение которого оборудование не использовалось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7.9. По окончании действия гарантии Поставщик имеет право предоставить Покупателю комплекс мероприятий по обслуживанию и поддержке оборудования: консультации, работы по диагностике и ремонту технических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7.10. К Поставщику имеет право обратиться по гарантийным обязательствам любое уполномоченное лицо, действующее от имени Продавца на основании письменно оформленной доверенности.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контролю, при условии, что данные силы или обстоятельства непосредственно повлияли на выполнение обязательств по Договору. В этом случае срок выполнения договорных обязательств будет продлен на время действия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________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8.3. Надлежащим доказательством наличия вышеуказанных обстоятельств и их продолжительности будут являться справки, выданные уполномоченным государственным органом РФ. </w:t>
      </w:r>
    </w:p>
    <w:p>
      <w:pPr>
        <w:spacing w:before="0" w:after="150" w:line="290" w:lineRule="auto"/>
      </w:pPr>
      <w:r>
        <w:rPr>
          <w:color w:val="333333"/>
        </w:rPr>
        <w:t xml:space="preserve">8.4. Если указанные обстоятельства продолжаются более ________ месяцев, каждая Сторона имеет право на расторжение Договора. В этом случае Стороны производят расчеты по Договору. Расчеты производятся по состоянию на момент возникновения указанных в п.8.1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обязуются предпринимать все усилия для разрешения любых споров путем переговоров. При этом соблюдение досудебного претензионного порядка признается Сторонами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9.2. Все споры по настоящему договору разрешаются путем переговоров, в случае если Стороны не смогли разрешить их в течение ________ календарных дней с момента предъявления соответствующей претензии, они подлежат окончательному разрешению в соответствии с действующим законодательством РФ в Арбитражном суде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КОНФИДЕНЦИАЛЬНОСТЬ ИНФОРМАЦИИ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обязаны сохранять строгую конфиденциальность информации, полученной в ходе заключения и исполнения настоящего Договора и любого Контракта, заключенного в соответствии с настоящим Договором, и примут все необходимые меры, чтобы предотвратить разглашение такой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10.2. Условия о конфиденциальности, установленные в п.10.1 настоящего Договора, не распространяются на случаи предоставления информации уполномоченным государственным органам, если такое предоставление является обязательным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СРОК ДЕЙСТВИЯ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вступает в силу с даты подписания и действует до полного исполнения Сторонами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может быть расторгнут по письменному соглашению Сторон, а также в одностороннем порядке при условии письменного уведомления другой стороны, не менее чем за ________ дней до предполагаемой даты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12.1. Дополнения и изменения к Договору действительны и составляют неотъемлемую часть Договора лишь в том случае,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12.2. Все предшествующие подписанию настоящего Договора переговоры и переписка, относящиеся к нему, теряют силу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12.3. Ни одна из Сторон не имеет права передать свои права и обязанности по данному Договору третьим лицам без письменного согласия противоположной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12.4. Настоящий Договор заключается в двух экземплярах,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12.5.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12.6. Приложение №1 «Спецификация оборудования» являются неотъемлемыми частями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http://dbsd.ru/contracts/supply-contract/1546.html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2016-03-03T18:16:05+03:00</dcterms:created>
  <dcterms:modified xsi:type="dcterms:W3CDTF">2016-03-03T18:16:05+03:00</dcterms:modified>
  <dc:title/>
  <dc:description/>
  <dc:subject/>
  <cp:keywords/>
  <cp:category/>
</cp:coreProperties>
</file>