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материального товара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обязуется поставить материально-техническую продукцию (далее – Товар), а Покупатель принять и оплатить Товар.</w:t>
      </w:r>
    </w:p>
    <w:p>
      <w:pPr>
        <w:spacing w:before="0" w:after="150" w:line="290" w:lineRule="auto"/>
      </w:pPr>
      <w:r>
        <w:rPr>
          <w:color w:val="333333"/>
        </w:rPr>
        <w:t xml:space="preserve">1.2. Наименование, ассортимент, количество, цена, сроки и условия поставки Товара, адрес, по которому должен быть поставлен Товар, определяются Спецификацией №1 (Приложение, являющейся неотъемлемой частью настоящего Договора).</w:t>
      </w:r>
    </w:p>
    <w:p>
      <w:pPr>
        <w:spacing w:before="0" w:after="150" w:line="290" w:lineRule="auto"/>
      </w:pPr>
      <w:r>
        <w:rPr>
          <w:color w:val="333333"/>
        </w:rPr>
        <w:t xml:space="preserve">1.3. Продавец гарантирует, что на момент заключения настоящего Договора поставляемый Товар не заложен, не арестован, не является предметом исков третьих лиц.</w:t>
      </w:r>
    </w:p>
    <w:p>
      <w:pPr>
        <w:jc w:val="center"/>
        <w:spacing w:before="500" w:after="150"/>
      </w:pPr>
      <w:r>
        <w:rPr>
          <w:color w:val="333333"/>
          <w:sz w:val="24"/>
          <w:szCs w:val="24"/>
          <w:b/>
        </w:rPr>
        <w:t xml:space="preserve">2. ЦЕНА ТОВАРА И ПОРЯДОК РАСЧЕТОВ</w:t>
      </w:r>
    </w:p>
    <w:p>
      <w:pPr>
        <w:spacing w:before="0" w:after="150" w:line="290" w:lineRule="auto"/>
      </w:pPr>
      <w:r>
        <w:rPr>
          <w:color w:val="333333"/>
        </w:rPr>
        <w:t xml:space="preserve">2.1. Цена, если иное не установлено Спецификации №1, устанавливается в рублях и включает в себя: стоимость Товаров, маркировку, тару и упаковку, доставку товара до транспортной компании. Цена Товара определяется на основании действующих прайс-листов.</w:t>
      </w:r>
    </w:p>
    <w:p>
      <w:pPr>
        <w:spacing w:before="0" w:after="150" w:line="290" w:lineRule="auto"/>
      </w:pPr>
      <w:r>
        <w:rPr>
          <w:color w:val="333333"/>
        </w:rPr>
        <w:t xml:space="preserve">2.2. Покупатель производит оплату поставляемого Товара единовременно в полном объеме, путем полной предоплаты.</w:t>
      </w:r>
    </w:p>
    <w:p>
      <w:pPr>
        <w:jc w:val="center"/>
        <w:spacing w:before="500" w:after="150"/>
      </w:pPr>
      <w:r>
        <w:rPr>
          <w:color w:val="333333"/>
          <w:sz w:val="24"/>
          <w:szCs w:val="24"/>
          <w:b/>
        </w:rPr>
        <w:t xml:space="preserve">3. СРОКИ И ПОРЯДОК ПОСТАВКИ ТОВАРА</w:t>
      </w:r>
    </w:p>
    <w:p>
      <w:pPr>
        <w:spacing w:before="0" w:after="150" w:line="290" w:lineRule="auto"/>
      </w:pPr>
      <w:r>
        <w:rPr>
          <w:color w:val="333333"/>
        </w:rPr>
        <w:t xml:space="preserve">3.1. Поставка товара осуществляется Продавцом на условиях указанных в Спецификации №1 (Приложение к настоящему договору).</w:t>
      </w:r>
    </w:p>
    <w:p>
      <w:pPr>
        <w:spacing w:before="0" w:after="150" w:line="290" w:lineRule="auto"/>
      </w:pPr>
      <w:r>
        <w:rPr>
          <w:color w:val="333333"/>
        </w:rPr>
        <w:t xml:space="preserve">3.2. Тара и упаковка на поставляемый Продавцом Товар должны соответствовать ТУ, ГОСТам, обеспечивать сохранность Товара при транспортировке, многократных перевалках и хранении.</w:t>
      </w:r>
    </w:p>
    <w:p>
      <w:pPr>
        <w:spacing w:before="0" w:after="150" w:line="290" w:lineRule="auto"/>
      </w:pPr>
      <w:r>
        <w:rPr>
          <w:color w:val="333333"/>
        </w:rPr>
        <w:t xml:space="preserve">3.3. Риск случайной гибели или случайного повреждения Товара, право собственности на Товар переходит на Покупателя в момент подписания акта приема-передачи Товара уполномоченными представителями сторон в месте назначения.</w:t>
      </w:r>
    </w:p>
    <w:p>
      <w:pPr>
        <w:jc w:val="center"/>
        <w:spacing w:before="500" w:after="150"/>
      </w:pPr>
      <w:r>
        <w:rPr>
          <w:color w:val="333333"/>
          <w:sz w:val="24"/>
          <w:szCs w:val="24"/>
          <w:b/>
        </w:rPr>
        <w:t xml:space="preserve">4. УСЛОВИЯ ПРИЕМКИ ТОВАРА</w:t>
      </w:r>
    </w:p>
    <w:p>
      <w:pPr>
        <w:spacing w:before="0" w:after="150" w:line="290" w:lineRule="auto"/>
      </w:pPr>
      <w:r>
        <w:rPr>
          <w:color w:val="333333"/>
        </w:rPr>
        <w:t xml:space="preserve">4.1. Товар считается поставленным Продавцом и принятым Покупателем в отношении:</w:t>
      </w:r>
    </w:p>
    <w:p>
      <w:pPr>
        <w:spacing w:line="290" w:lineRule="auto"/>
      </w:pPr>
      <w:r>
        <w:rPr>
          <w:rFonts w:ascii="Wingdings" w:hAnsi="Wingdings" w:cs="Wingdings"/>
          <w:color w:val="333333"/>
          <w:sz w:val="14"/>
          <w:szCs w:val="14"/>
        </w:rPr>
        <w:t xml:space="preserve">l </w:t>
      </w:r>
      <w:r>
        <w:rPr>
          <w:color w:val="333333"/>
        </w:rPr>
        <w:t xml:space="preserve">количества, в соответствии с количеством, указанным в Спецификации №1 к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качества и ассортимента, в соответствии с сертификатом качества, если при принятии Товара Покупатель не заявит претензии по количеству и/или качеству Товара.</w:t>
      </w:r>
    </w:p>
    <w:p>
      <w:pPr>
        <w:spacing w:before="0" w:after="150" w:line="290" w:lineRule="auto"/>
      </w:pPr>
      <w:r>
        <w:rPr>
          <w:color w:val="333333"/>
        </w:rPr>
        <w:t xml:space="preserve">4.2. При обнаружении брака или несоответствии по количеству, Покупателю необходимо в течении 24 часов с момента получения Товара связаться с Продавцом и сообщить о количестве недостачи Товара или о виде брака. Также необходимо сохранить чек, полученный на почте при приёмке товара, с указанием веса посылки. Брак необходимо переслать обратно на наш почтовый адрес, путём почтовой пересылки с сохранением чека отправки некондиционного Товара. После получения продукции Продавцом Товар отправляется на экспертизу для выявления причин брака, срок рассмотрения ________ рабочих дней. Если брак вызван по причине Продавца, производиться бесплатная замена на кондиционный Товар, с возмещением затрат которые понёс покупатель на почтовую пересылку Товара.</w:t>
      </w:r>
    </w:p>
    <w:p>
      <w:pPr>
        <w:spacing w:before="0" w:after="150" w:line="290" w:lineRule="auto"/>
      </w:pPr>
      <w:r>
        <w:rPr>
          <w:color w:val="333333"/>
        </w:rPr>
        <w:t xml:space="preserve">4.3. В случае не соблюдения Продавцом сроков поставки товара до транспортной компании либо передачи товара «Почте России», которые составляют не более 15 календарных дней, покупатель имеет право расторгнуть договор с Продавцом и потребовать полного возврата предоплаты.</w:t>
      </w:r>
    </w:p>
    <w:p>
      <w:pPr>
        <w:spacing w:before="0" w:after="150" w:line="290" w:lineRule="auto"/>
      </w:pPr>
      <w:r>
        <w:rPr>
          <w:color w:val="333333"/>
        </w:rPr>
        <w:t xml:space="preserve">4.4. Во всем ином, касающемся приемки Товара и не оговоренном в условиях настоящего Договора, Стороны руководствуются Инструкциями о порядке приемки продукции производственно-технического назначения и товаров народного потребления по количеству П-6, и качеству П-7, утвержденными постановлением Госарбитража СССР с изменениями и дополнениями.</w:t>
      </w:r>
    </w:p>
    <w:p>
      <w:pPr>
        <w:jc w:val="center"/>
        <w:spacing w:before="500" w:after="150"/>
      </w:pPr>
      <w:r>
        <w:rPr>
          <w:color w:val="333333"/>
          <w:sz w:val="24"/>
          <w:szCs w:val="24"/>
          <w:b/>
        </w:rPr>
        <w:t xml:space="preserve">5. КАЧЕСТВО ТОВАРА</w:t>
      </w:r>
    </w:p>
    <w:p>
      <w:pPr>
        <w:spacing w:before="0" w:after="150" w:line="290" w:lineRule="auto"/>
      </w:pPr>
      <w:r>
        <w:rPr>
          <w:color w:val="333333"/>
        </w:rPr>
        <w:t xml:space="preserve">5.1. Продавец гарантирует качество Товара и соблюдение надлежащих условий хранения Товара до его передачи Покупателю.</w:t>
      </w:r>
    </w:p>
    <w:p>
      <w:pPr>
        <w:spacing w:before="0" w:after="150" w:line="290" w:lineRule="auto"/>
      </w:pPr>
      <w:r>
        <w:rPr>
          <w:color w:val="333333"/>
        </w:rPr>
        <w:t xml:space="preserve">5.2. Качество Товара должно соответствовать ГОСТам или техническим условиям (ТУ) на данный вид Товара.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иными нормативными актами.</w:t>
      </w:r>
    </w:p>
    <w:p>
      <w:pPr>
        <w:spacing w:before="0" w:after="150" w:line="290" w:lineRule="auto"/>
      </w:pPr>
      <w:r>
        <w:rPr>
          <w:color w:val="333333"/>
        </w:rPr>
        <w:t xml:space="preserve">6.2. В случае неисполнения Продавцом обязательств по своевременной поставке Товара, в соответствии с условиями настоящего Договора, Покупатель вправе предъявить Продавцу штрафную неустойку в размере ________% от стоимости несвоевременно поставленного Товара за каждый день просрочки.</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Споры и разногласия, которые могут возникнуть между Сторонами, при исполнении настоящего Договора или в связи с ним, подлежат разрешению путем переговоров между сторонами.</w:t>
      </w:r>
    </w:p>
    <w:p>
      <w:pPr>
        <w:spacing w:before="0" w:after="150" w:line="290" w:lineRule="auto"/>
      </w:pPr>
      <w:r>
        <w:rPr>
          <w:color w:val="333333"/>
        </w:rPr>
        <w:t xml:space="preserve">7.2. При невозможности разрешить спор в процессе переговоров он передается на рассмотрение Арбитражного суд и в порядке, предусмотренном действующим законодательством РФ, с обязательным соблюдением претензионного порядка урегулирования споров. Срок ответа на претензию – ________ дней с момента ее получения.</w:t>
      </w:r>
    </w:p>
    <w:p>
      <w:pPr>
        <w:jc w:val="center"/>
        <w:spacing w:before="500" w:after="150"/>
      </w:pPr>
      <w:r>
        <w:rPr>
          <w:color w:val="333333"/>
          <w:sz w:val="24"/>
          <w:szCs w:val="24"/>
          <w:b/>
        </w:rPr>
        <w:t xml:space="preserve">8. ОБСТОЯТЕЛЬСТВА НЕПРЕОДОЛИМОЙ СИЛЫ (ФОРС-МАЖОР)</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действия обстоятельств непреодолимой силы. Указанные обстоятельства должны носить чрезвычайный, непредвиденный характер, возникнуть после заключения настоящего Договора и находиться вне разумного контроля Сторон.</w:t>
      </w:r>
    </w:p>
    <w:p>
      <w:pPr>
        <w:spacing w:before="0" w:after="150" w:line="290" w:lineRule="auto"/>
      </w:pPr>
      <w:r>
        <w:rPr>
          <w:color w:val="333333"/>
        </w:rPr>
        <w:t xml:space="preserve">8.2. В этом случае срок исполнения Сторонами обязательств по настоящему Договору продлевается на период действия обстоятельств непреодолимой силы и их последствий.</w:t>
      </w:r>
    </w:p>
    <w:p>
      <w:pPr>
        <w:spacing w:before="0" w:after="150" w:line="290" w:lineRule="auto"/>
      </w:pPr>
      <w:r>
        <w:rPr>
          <w:color w:val="333333"/>
        </w:rPr>
        <w:t xml:space="preserve">8.3. В случае если действие обстоятельства непреодолимой силы продолжается более ________ дней, каждая из Сторон вправе в одностороннем порядке расторгнуть настоящий Договор, и ни одна из Сторон не вправе требовать от другой Стороны возмещения убытков, вызванных таким расторжением.</w:t>
      </w:r>
    </w:p>
    <w:p>
      <w:pPr>
        <w:spacing w:before="0" w:after="150" w:line="290" w:lineRule="auto"/>
      </w:pPr>
      <w:r>
        <w:rPr>
          <w:color w:val="333333"/>
        </w:rPr>
        <w:t xml:space="preserve">8.4. Сторона, подвергшаяся действию обстоятельств непреодолимой силы, обязана немедленно, в течение 24-х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pPr>
        <w:spacing w:before="0" w:after="150" w:line="290" w:lineRule="auto"/>
      </w:pPr>
      <w:r>
        <w:rPr>
          <w:color w:val="333333"/>
        </w:rPr>
        <w:t xml:space="preserve">8.5. Сторона, подвергшаяся действию обстоятельств непреодолимой силы, обязана в течение ________ рабочих дней с даты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соответствующей Торгово-промышленной палатой либо другим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pPr>
        <w:spacing w:before="0" w:after="150" w:line="290" w:lineRule="auto"/>
      </w:pPr>
      <w:r>
        <w:rPr>
          <w:color w:val="333333"/>
        </w:rPr>
        <w:t xml:space="preserve">8.6. Неуведомление или несвоевременное уведомление о наступлении обстоятельств непреодолимой силы, а также непредставление или несвоевременное представление документа, подтверждающего факт возникновения обстоятельств непреодолимой силы лишает Сторону, подвергшуюся действию обстоятельств непреодолимой силы, права ссылаться на наступление таких обстоятельств.</w:t>
      </w:r>
    </w:p>
    <w:p>
      <w:pPr>
        <w:jc w:val="center"/>
        <w:spacing w:before="500" w:after="150"/>
      </w:pPr>
      <w:r>
        <w:rPr>
          <w:color w:val="333333"/>
          <w:sz w:val="24"/>
          <w:szCs w:val="24"/>
          <w:b/>
        </w:rPr>
        <w:t xml:space="preserve">9. СРОК ДЕЙСТВИЯ, ПОРЯДОК ИЗМЕНЕНИЯ И РАСТОРЖЕНИЯ ДОГОВОРА</w:t>
      </w:r>
    </w:p>
    <w:p>
      <w:pPr>
        <w:spacing w:before="0" w:after="150" w:line="290" w:lineRule="auto"/>
      </w:pPr>
      <w:r>
        <w:rPr>
          <w:color w:val="333333"/>
        </w:rPr>
        <w:t xml:space="preserve">9.1. Настоящий Договор вступает в силу с момента подписания Сторонами и действует до «___» _____________ 2016 года, а по денежным обязательствам – до полного исполнения Сторонами обязательств по настоящему Договору.</w:t>
      </w:r>
    </w:p>
    <w:p>
      <w:pPr>
        <w:spacing w:before="0" w:after="150" w:line="290" w:lineRule="auto"/>
      </w:pPr>
      <w:r>
        <w:rPr>
          <w:color w:val="333333"/>
        </w:rPr>
        <w:t xml:space="preserve">9.2. Изменения и дополнения к настоящему Договору действительны при условии, если они составлены в письменном виде и подписаны обеими Сторонами.</w:t>
      </w:r>
    </w:p>
    <w:p>
      <w:pPr>
        <w:spacing w:before="0" w:after="150" w:line="290" w:lineRule="auto"/>
      </w:pPr>
      <w:r>
        <w:rPr>
          <w:color w:val="333333"/>
        </w:rPr>
        <w:t xml:space="preserve">9.3. Настоящий Договор может быть расторгнут по соглашению Сторон или одной из них в случае нарушения другой Стороной условий настоящего Договора. Одностороннее расторжение Договора осуществляется Стороной Договора путем письменного уведомления, направленного другой Стороне. При неполучении ответа в указанный в уведомлении срок Договор считается расторгнутым.</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Настоящий Договор составлен в двух экземплярах, имеющих одинаковую юридическую силу, по одному для каждой из Сторон.</w:t>
      </w:r>
    </w:p>
    <w:p>
      <w:pPr>
        <w:spacing w:before="0" w:after="150" w:line="290" w:lineRule="auto"/>
      </w:pPr>
      <w:r>
        <w:rPr>
          <w:color w:val="333333"/>
        </w:rPr>
        <w:t xml:space="preserve">10.2. 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pPr>
        <w:spacing w:before="0" w:after="150" w:line="290" w:lineRule="auto"/>
      </w:pPr>
      <w:r>
        <w:rPr>
          <w:color w:val="333333"/>
        </w:rPr>
        <w:t xml:space="preserve">10.3. Стороны не будут разглашать или передавать третьим лицам информацию, имеющую отношение к реализации условий данного Договора, которая является конфиденциальной. При необходимости одной из Сторон дать такую информацию третьим лицам, это будет осуществлено с письменного согласия другой Стороны.</w:t>
      </w:r>
    </w:p>
    <w:p>
      <w:pPr>
        <w:spacing w:before="0" w:after="150" w:line="290" w:lineRule="auto"/>
      </w:pPr>
      <w:r>
        <w:rPr>
          <w:color w:val="333333"/>
        </w:rPr>
        <w:t xml:space="preserve">10.4. Стороны обязаны извещать друг друга об изменении своего юридического адреса, платежных реквизитов, не позднее ________ дней со дня изменения.</w:t>
      </w:r>
    </w:p>
    <w:p>
      <w:pPr>
        <w:spacing w:before="0" w:after="150" w:line="290" w:lineRule="auto"/>
      </w:pPr>
      <w:r>
        <w:rPr>
          <w:color w:val="333333"/>
        </w:rPr>
        <w:t xml:space="preserve">10.5. При условии передачи подлинного документа другой стороне в течение ________ рабочих дней с момента отправления факсимильного сообщения, документы, переданные по факсимильной связи, имеют полную юридическую силу (кроме счетов-фактур). Риск искажения информации несет Сторона, направившая информацию.</w:t>
      </w:r>
    </w:p>
    <w:p>
      <w:pPr>
        <w:spacing w:before="0" w:after="150" w:line="290" w:lineRule="auto"/>
      </w:pPr>
      <w:r>
        <w:rPr>
          <w:color w:val="333333"/>
        </w:rPr>
        <w:t xml:space="preserve">10.6. Покупатель имеет право вернуть Товар надлежавшего качества в течении ________ дней со дня его получения. Покупатель обязан проинформировать Продавца путём уведомления отправленного на е-mail адрес ________________________ и на наш почтовый адрес с объяснениями причины возврата. Возврат производиться при условии сохранения потребительских свойств продукции, целостности упаковки и количества приобретённого Товара.</w:t>
      </w:r>
    </w:p>
    <w:p>
      <w:pPr>
        <w:spacing w:before="0" w:after="150" w:line="290" w:lineRule="auto"/>
      </w:pPr>
      <w:r>
        <w:rPr>
          <w:color w:val="333333"/>
        </w:rPr>
        <w:t xml:space="preserve">10.7. Во всем остальном, что не предусмотрено настоящим Договором, Стороны руководствуются действующим законодательством Российской Федерации и иными нормативными актами.</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http://dbsd.ru/contracts/supply-contract/1480.html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2016-03-03T18:17:25+03:00</dcterms:created>
  <dcterms:modified xsi:type="dcterms:W3CDTF">2016-03-03T18:17:25+03:00</dcterms:modified>
  <dc:title/>
  <dc:description/>
  <dc:subject/>
  <cp:keywords/>
  <cp:category/>
</cp:coreProperties>
</file>