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между работником и организацией, обеспеченный залогом и поручительством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Займодавец передает в собственность Заемщику денежные средства в сумме ________ рублей для целей ________________________________________________, а Заемщик обязуется возвратить Займодавцу такую же сумму денег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1.2. Суммой займа по настоящему Договору являются денежные средства в размере, фактически переданном Займодавцем Заемщику.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ПРЕДОСТАВЛЕНИЯ ЗАЙМА</w:t>
      </w:r>
    </w:p>
    <w:p>
      <w:pPr>
        <w:spacing w:before="0" w:after="150" w:line="290" w:lineRule="auto"/>
      </w:pPr>
      <w:r>
        <w:rPr>
          <w:color w:val="333333"/>
        </w:rPr>
        <w:t xml:space="preserve">2.1. Сумма займа, указанная в п.1.1 настоящего Договора, предоставляется Заемщику путем зачисления на счет №________________________ в банке ________________________, указанный в п.6 настоящего Договора. Расходы по зачислению несет Заемщик. Заем считается предоставленным с момента поступления суммы займа на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2.2. За пользование суммой займа Заемщик уплачивает Займодавцу ________% годовых от суммы займа. Проценты за пользование суммой займа начисляются со дня поступления суммы займа на счет Заемщика и до дня возврата суммы займа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2.3. Возврат полученной Заемщиком суммы займа и уплата процентов за пользование суммой займа производятся в срок до «___» _____________ 2016 г. ежемесячно равными долями по ________ рублей,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долг по возврату суммы займа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проценты за пользование суммой займа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Возврат суммы займа (п.2.3 настоящего Договора) может быть произведен Заемщиком одним из следующих способов: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путем внесения Заемщиком наличных средств в кассу Займодавца;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путем удержания Займодавцем средств из заработной платы Заемщика по его письменному поручению.</w:t>
      </w:r>
    </w:p>
    <w:p>
      <w:pPr>
        <w:spacing w:before="0" w:after="150" w:line="290" w:lineRule="auto"/>
      </w:pPr>
      <w:r>
        <w:rPr>
          <w:color w:val="333333"/>
        </w:rPr>
        <w:t xml:space="preserve">2.5. Обеспечением исполнения Заемщиком обязательств по настоящему Договору является поручительство двух физических лиц и залог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2.6. Заемщик обязан обеспечить заключение договоров поручительства с физическими лицами в срок до «___» _____________ 2016 г. Требования к поручителям устанавливаются в Приложении №1 к настоящему Договору. Образец договора поручительства, подлежащего заключению между Займодавцем и поручителями, содержится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2.7. Заемщик передает в залог принадлежащее ему на праве собственности имущество, указанное в Приложении №3 к настоящему Договору. Образец договора залога имущества, подлежащего заключению между Займодавцем и Заемщиком, содержится в Приложении №4 к настоящему Договору. Обязанности по оформлению договора залога и расходы на его оформление несет Заемщик. Заемщик обязан обеспечить заключение договора залога имущества в срок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Заемщик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Использовать полученную сумму займа строго по целевому назначению, указанному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Предоставлять по требованию Займодавца документы, подтверждающие целевое использование займа.</w:t>
      </w:r>
    </w:p>
    <w:p>
      <w:pPr>
        <w:spacing w:before="0" w:after="150" w:line="290" w:lineRule="auto"/>
      </w:pPr>
      <w:r>
        <w:rPr>
          <w:color w:val="333333"/>
        </w:rPr>
        <w:t xml:space="preserve">3.1.3. Производить возврат суммы займа и процентов за пользование суммой займа в сроки и порядке,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3.1.4. В случае расторжения трудового договора между Заемщиком от Займодавцем по любым основаниям досрочно возвратить сумму займа и проценты за пользование суммой займа за весь срок фактического пользования суммой займа.</w:t>
      </w:r>
    </w:p>
    <w:p>
      <w:pPr>
        <w:spacing w:before="0" w:after="150" w:line="290" w:lineRule="auto"/>
      </w:pPr>
      <w:r>
        <w:rPr>
          <w:color w:val="333333"/>
        </w:rPr>
        <w:t xml:space="preserve">3.2. Заемщик с предварительного письменного согласия Займодавца вправе досрочно возвратить сумму займа и уплатить проценты за фактическое время использования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3.3. Займодавец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3.3.1. Проверять целевое использование предоставленного займа.</w:t>
      </w:r>
    </w:p>
    <w:p>
      <w:pPr>
        <w:spacing w:before="0" w:after="150" w:line="290" w:lineRule="auto"/>
      </w:pPr>
      <w:r>
        <w:rPr>
          <w:color w:val="333333"/>
        </w:rPr>
        <w:t xml:space="preserve">3.3.2. Требовать досрочного возврата суммы займа и уплаты процентов при невыполнении Заемщиком обязательств, указанных в п.п. 2.6, 2.7, 3.1.1, 3.1.2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Займодавец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3.4.1. При наличии материальной выгоды у Заемщика – исчислить и удержать НДФЛ с суммы материальной выгоды, полученной Заемщиком.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согласия споры разрешаются в судебном порядке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даты предоставления суммы займа Заемщику (п.2.1 настоящего Договора) и действует до момента исполнения Сторонами всех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обязуются письменно извещать друг друга о перемене места жительства и местонахождения, изменении банковских реквизитов, имеющих значение для исполнения Договора, в течение ________ дней со дня соответствующих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5.3. Условия настоящего Договора являются конфиденциальной информацией, не подлежащей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составлен в двух экземплярах, из которых один экземпляр остается у Займодавца, один у Заемщика.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2016-03-03T18:33:38+03:00</dcterms:created>
  <dcterms:modified xsi:type="dcterms:W3CDTF">2016-03-03T18:33:38+03:00</dcterms:modified>
  <dc:title/>
  <dc:description/>
  <dc:subject/>
  <cp:keywords/>
  <cp:category/>
</cp:coreProperties>
</file>