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Автором-составителем; неисключительная лицензия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право использования произведения на условиях, предусмотренных настоящим договором, а Лицензиат за предоставление этих прав уплачивает Лицензиару вознаграждение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Произведением, права на которое передаются по настоящему договору, является составное ________________________ произведение на ________________________ языке под названием «________________________________________________» (далее – «произведение»). Объем произведения составляет ________ печатных листов. Иные характеристики произведения: ________________________________________________. Произведение создано Лицензиаром (Автором-составителем) путем осуществления творческого отбора и расположения материалов ________________________. Произведение создано творческим трудом Лицензиаром и является объектом авторского права в соответствии с Гражданским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гарантирует наличие у передаваемого в соответствии с настоящим договором произведения характеристик, указанных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Лицензиар гарантирует наличие у него предоставляемых по настоящему договору прав на произведение, а также соблюдение им прав автора материалов, включенных в произведение на основании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ПРАВА, ПЕРЕДАВАЕМЫЕ ЛИЦЕНЗИАТУ.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предоставляет Лицензиату следующие права на использование произведения: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воспроизводить произведение (право на воспроизведение);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распространять экземпляры произведения любым способом: продавать и так далее (право на распространение);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импортировать экземпляры произведения в целях распространения (право на импорт);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переводить произведение (право на перевод);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переделывать, аранжировать или другим образом перерабатывать произведение (право на переработку);</w:t>
      </w:r>
    </w:p>
    <w:p>
      <w:pPr>
        <w:spacing w:before="0" w:after="150" w:line="290" w:lineRule="auto"/>
      </w:pPr>
      <w:r>
        <w:rPr>
          <w:color w:val="333333"/>
        </w:rPr>
        <w:t xml:space="preserve">2.2. Имущественные права на использование произведения, указанные в п.2.1 настоящего договора, передаются Лицензиаром Лицензиату для использования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Несмотря на заключение настоящего договора, Лицензиар вправе самостоятельно использовать произведение или предоставлять какие-либо права на его использование третьим лицам. Лицензиат не имеет права запрещать использование произведения другим лицам. Охрану прав на произведение осуществляет Лицензиар самостоятельно.</w:t>
      </w:r>
    </w:p>
    <w:p>
      <w:pPr>
        <w:spacing w:before="0" w:after="150" w:line="290" w:lineRule="auto"/>
      </w:pPr>
      <w:r>
        <w:rPr>
          <w:color w:val="333333"/>
        </w:rPr>
        <w:t xml:space="preserve">2.4. Имущественные права на использование произведения, указанные в п.2.1 настоящего договора, передаются Лицензиаром Лицензиату для использования в течение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Рукопись произведения, права, на использование которого передаются по настоящему договору, передается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Лицензиат вправе снабжать произведение необходимыми иллюстрациями, предисловиями, послесловиями, комментариями и/или пояснениями по согласованию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2.7. При письменном согласии Лицензиара Лицензиат может по договору предоставить право использования произведения другому лицу (сублицензионный договор).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 ВОЗНАГРАЖДЕНИЯ, ПОРЯДОК И СРОКИ ЕГО ВЫПЛАТЫ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Лицензиат выплачивает Лицензиару вознаграждение в размере ________% от дохода за использование произведения каждым способом,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Вознаграждение выплачивается Лицензиару по мере поступления платежей за использование произведения Лицензиату не позднее ________________________ с момента поступления платежей. Форма выплаты (наличные денежные средства или перечисление денежных средств на счет Лицензиара) определяется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Лицензиата, содержащих сведения о расчетах по использованию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4.2. Лицензиат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произведения, указанного в п.1.2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мере поступления платежей за использование предоставленных ему прав отчитываться перед Лицензиаром в порядке и сроки, установленные в Приложении №2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действует со дня его подписания сторонами и в течение срока, указанного в п.2.4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вправе досрочно расторгнуть настоящий договор по письменному соглашению.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составлен в двух экземплярах, имеющих одинаковую юридическую силу, из которых один находится у Автора-составителя, второй – у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10.5. Стороны обязуются своевременно письменно извещать друг друга об изменении своих реквизитов.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2016-03-03T18:31:00+03:00</dcterms:created>
  <dcterms:modified xsi:type="dcterms:W3CDTF">2016-03-03T18:31:00+03:00</dcterms:modified>
  <dc:title/>
  <dc:description/>
  <dc:subject/>
  <cp:keywords/>
  <cp:category/>
</cp:coreProperties>
</file>