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участии в рекламной прибыли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________________________________________________, именуемое в дальнейшем «Рекламист» в лице ________________________________________________, действующего на основании ________________________, с одной стороны, и ________________________________________________, именуемое в дальнейшем «Рекламодатель» в лице ________________________________________________, действующего на основании ________________________, с другой стороны, заключили настоящее соглашение о нижеследующем:</w:t>
      </w:r>
    </w:p>
    <w:p>
      <w:pPr>
        <w:spacing w:before="0" w:after="150" w:line="290" w:lineRule="auto"/>
      </w:pPr>
      <w:r>
        <w:rPr>
          <w:color w:val="333333"/>
        </w:rPr>
        <w:t xml:space="preserve">1. Сверх оплаты, предусмотренной договором, соглашением о договорной цене Рекламист имеет право на получение доли прибыли от реализации рекламируемых товаров (услуг) Рекламодателя.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 Причитающаяся Рекламисту доля прибыли исчисляется следующим образом:</w:t>
      </w:r>
    </w:p>
    <w:p>
      <w:pPr>
        <w:spacing w:before="0" w:after="150" w:line="290" w:lineRule="auto"/>
      </w:pPr>
      <w:r>
        <w:rPr>
          <w:color w:val="333333"/>
        </w:rPr>
        <w:t xml:space="preserve">2.1. Стороны согласны с тем, что ежемесячная прибыль Рекламодателя от реализации рекламируемой продукции (услуг), будет составлять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Срок участия Рекламиста в прибылях сторонами согласован с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2.3. Рекламист получает отчисления только от разницы между возросшей и базовой суммой прибыли.</w:t>
      </w:r>
    </w:p>
    <w:p>
      <w:pPr>
        <w:spacing w:before="0" w:after="150" w:line="290" w:lineRule="auto"/>
      </w:pPr>
      <w:r>
        <w:rPr>
          <w:color w:val="333333"/>
        </w:rPr>
        <w:t xml:space="preserve">2.4. Расчет разницы, названной в п.2.3 осуществляется помесячно, начиная с даты, названной в п.2.2.</w:t>
      </w:r>
    </w:p>
    <w:p>
      <w:pPr>
        <w:spacing w:before="0" w:after="150" w:line="290" w:lineRule="auto"/>
      </w:pPr>
      <w:r>
        <w:rPr>
          <w:color w:val="333333"/>
        </w:rPr>
        <w:t xml:space="preserve">2.5. Рекламист получает ________% от упомянутой разницы по окончании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2.6. Рекламист лишается права на участие в прибылях, когда рост прибыли составляет менее ________% по сравнению с прибылями за предыдущий месяц.</w:t>
      </w:r>
    </w:p>
    <w:p>
      <w:pPr>
        <w:spacing w:before="0" w:after="150" w:line="290" w:lineRule="auto"/>
      </w:pPr>
      <w:r>
        <w:rPr>
          <w:color w:val="333333"/>
        </w:rPr>
        <w:t xml:space="preserve">Настоящее соглашение является основанием для платежей в счет участия в прибылях.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Рекламист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Рекламодатель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Рекламист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Рекламодатель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http://dbsd.ru/contracts/services-contract/617.html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2016-03-03T18:29:23+03:00</dcterms:created>
  <dcterms:modified xsi:type="dcterms:W3CDTF">2016-03-03T18:29:23+03:00</dcterms:modified>
  <dc:title/>
  <dc:description/>
  <dc:subject/>
  <cp:keywords/>
  <cp:category/>
</cp:coreProperties>
</file>